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63110" w14:textId="603ED45D" w:rsidR="00615B41" w:rsidRPr="005F15F5" w:rsidRDefault="00615B41" w:rsidP="00615B41">
      <w:pPr>
        <w:pStyle w:val="3GPPHeader"/>
        <w:spacing w:after="60"/>
        <w:rPr>
          <w:sz w:val="32"/>
          <w:szCs w:val="32"/>
          <w:highlight w:val="yellow"/>
        </w:rPr>
      </w:pPr>
      <w:bookmarkStart w:id="0" w:name="_Hlk512852793"/>
      <w:bookmarkStart w:id="1" w:name="_Hlk525228071"/>
      <w:r>
        <w:rPr>
          <w:lang w:val="en-US"/>
        </w:rPr>
        <w:t>3GPP TSG-RAN WG2 #10</w:t>
      </w:r>
      <w:r>
        <w:t>5</w:t>
      </w:r>
      <w:r>
        <w:tab/>
      </w:r>
      <w:r>
        <w:rPr>
          <w:sz w:val="32"/>
          <w:szCs w:val="32"/>
        </w:rPr>
        <w:t xml:space="preserve"> TDoc </w:t>
      </w:r>
      <w:bookmarkStart w:id="2" w:name="_GoBack"/>
      <w:r w:rsidR="00A16714" w:rsidRPr="00A16714">
        <w:rPr>
          <w:sz w:val="32"/>
          <w:szCs w:val="32"/>
        </w:rPr>
        <w:t>R2-1901664</w:t>
      </w:r>
      <w:bookmarkEnd w:id="2"/>
    </w:p>
    <w:bookmarkEnd w:id="0"/>
    <w:p w14:paraId="1244F846" w14:textId="77777777" w:rsidR="00615B41" w:rsidRPr="005F15F5" w:rsidRDefault="00615B41" w:rsidP="00615B41">
      <w:pPr>
        <w:pStyle w:val="CRCoverPage"/>
        <w:outlineLvl w:val="0"/>
        <w:rPr>
          <w:b/>
          <w:noProof/>
          <w:sz w:val="24"/>
        </w:rPr>
      </w:pPr>
      <w:r>
        <w:rPr>
          <w:b/>
          <w:noProof/>
          <w:sz w:val="24"/>
        </w:rPr>
        <w:t>Athens, Greece, 25</w:t>
      </w:r>
      <w:r>
        <w:rPr>
          <w:b/>
          <w:noProof/>
          <w:sz w:val="24"/>
          <w:vertAlign w:val="superscript"/>
        </w:rPr>
        <w:t>th</w:t>
      </w:r>
      <w:r>
        <w:rPr>
          <w:b/>
          <w:noProof/>
          <w:sz w:val="24"/>
        </w:rPr>
        <w:t xml:space="preserve"> February – 1</w:t>
      </w:r>
      <w:r w:rsidRPr="005F15F5">
        <w:rPr>
          <w:b/>
          <w:noProof/>
          <w:sz w:val="24"/>
          <w:vertAlign w:val="superscript"/>
        </w:rPr>
        <w:t>st</w:t>
      </w:r>
      <w:r>
        <w:rPr>
          <w:b/>
          <w:noProof/>
          <w:sz w:val="24"/>
        </w:rPr>
        <w:t xml:space="preserve"> March 2019</w:t>
      </w:r>
    </w:p>
    <w:p w14:paraId="7AF55783" w14:textId="77777777" w:rsidR="00E05103" w:rsidRPr="00354B8A" w:rsidRDefault="00E05103" w:rsidP="00E05103">
      <w:pPr>
        <w:pStyle w:val="3GPPHeader"/>
      </w:pPr>
    </w:p>
    <w:p w14:paraId="312B44BC" w14:textId="1AF250F9" w:rsidR="00E05103" w:rsidRPr="00344887" w:rsidRDefault="00E05103" w:rsidP="00E05103">
      <w:pPr>
        <w:pStyle w:val="3GPPHeader"/>
        <w:rPr>
          <w:sz w:val="22"/>
          <w:szCs w:val="22"/>
          <w:lang w:val="en-US"/>
        </w:rPr>
      </w:pPr>
      <w:r w:rsidRPr="00344887">
        <w:rPr>
          <w:sz w:val="22"/>
          <w:szCs w:val="22"/>
          <w:lang w:val="en-US"/>
        </w:rPr>
        <w:t>Agenda Item:</w:t>
      </w:r>
      <w:r w:rsidRPr="00344887">
        <w:rPr>
          <w:sz w:val="22"/>
          <w:szCs w:val="22"/>
          <w:lang w:val="en-US"/>
        </w:rPr>
        <w:tab/>
      </w:r>
      <w:r w:rsidR="00C669FA" w:rsidRPr="00C669FA">
        <w:rPr>
          <w:sz w:val="22"/>
          <w:szCs w:val="22"/>
        </w:rPr>
        <w:t>11.4.2.2</w:t>
      </w:r>
    </w:p>
    <w:p w14:paraId="63F8BBC8" w14:textId="77777777" w:rsidR="00E05103" w:rsidRPr="00CE0424" w:rsidRDefault="00E05103" w:rsidP="00E05103">
      <w:pPr>
        <w:pStyle w:val="3GPPHeader"/>
        <w:rPr>
          <w:sz w:val="22"/>
          <w:szCs w:val="22"/>
        </w:rPr>
      </w:pPr>
      <w:r>
        <w:rPr>
          <w:sz w:val="22"/>
          <w:szCs w:val="22"/>
        </w:rPr>
        <w:t>Source:</w:t>
      </w:r>
      <w:r w:rsidRPr="00CE0424">
        <w:rPr>
          <w:sz w:val="22"/>
          <w:szCs w:val="22"/>
        </w:rPr>
        <w:tab/>
        <w:t>Ericsson</w:t>
      </w:r>
    </w:p>
    <w:p w14:paraId="5848DF8A" w14:textId="4957599F" w:rsidR="00E05103" w:rsidRPr="00CE0424" w:rsidRDefault="00E05103" w:rsidP="00E05103">
      <w:pPr>
        <w:pStyle w:val="3GPPHeader"/>
        <w:rPr>
          <w:sz w:val="22"/>
          <w:szCs w:val="22"/>
        </w:rPr>
      </w:pPr>
      <w:r>
        <w:rPr>
          <w:sz w:val="22"/>
          <w:szCs w:val="22"/>
        </w:rPr>
        <w:t>Title:</w:t>
      </w:r>
      <w:r w:rsidRPr="00CE0424">
        <w:rPr>
          <w:sz w:val="22"/>
          <w:szCs w:val="22"/>
        </w:rPr>
        <w:tab/>
      </w:r>
      <w:r w:rsidR="003B6F84">
        <w:rPr>
          <w:sz w:val="22"/>
          <w:szCs w:val="22"/>
        </w:rPr>
        <w:t>Layer-2 implications of Platoon header</w:t>
      </w:r>
    </w:p>
    <w:p w14:paraId="7EB4A2F2" w14:textId="77777777" w:rsidR="00E05103" w:rsidRPr="00CE0424" w:rsidRDefault="00E05103" w:rsidP="00E05103">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72DC1ABE" w14:textId="77777777" w:rsidR="00E05103" w:rsidRPr="00E32E8E" w:rsidRDefault="00E05103" w:rsidP="00E05103">
      <w:pPr>
        <w:pStyle w:val="Heading1"/>
        <w:overflowPunct/>
        <w:autoSpaceDE/>
        <w:autoSpaceDN/>
        <w:adjustRightInd/>
        <w:textAlignment w:val="auto"/>
      </w:pPr>
      <w:r w:rsidRPr="00E32E8E">
        <w:t>Introduction</w:t>
      </w:r>
    </w:p>
    <w:p w14:paraId="689D3DAA" w14:textId="12CFB8E4" w:rsidR="00CE4B04" w:rsidRDefault="00CE4B04" w:rsidP="00E05103">
      <w:pPr>
        <w:pStyle w:val="BodyText"/>
      </w:pPr>
      <w:bookmarkStart w:id="3" w:name="_Ref490149211"/>
      <w:r>
        <w:t xml:space="preserve">In this contribution, </w:t>
      </w:r>
      <w:r w:rsidR="007D20D9">
        <w:t xml:space="preserve">we discuss the possible L2 implications of platoon header. In particular, we take into account the </w:t>
      </w:r>
      <w:r w:rsidR="00C918ED">
        <w:t>issue</w:t>
      </w:r>
      <w:r w:rsidR="00AA2970">
        <w:t>s</w:t>
      </w:r>
      <w:r w:rsidR="00C918ED">
        <w:t xml:space="preserve"> that arose in the email discussion </w:t>
      </w:r>
      <w:r w:rsidR="00AA2970">
        <w:fldChar w:fldCharType="begin"/>
      </w:r>
      <w:r w:rsidR="00AA2970">
        <w:instrText xml:space="preserve"> REF _Ref881991 \r \h </w:instrText>
      </w:r>
      <w:r w:rsidR="00AA2970">
        <w:fldChar w:fldCharType="separate"/>
      </w:r>
      <w:r w:rsidR="009C2E42">
        <w:t>[1]</w:t>
      </w:r>
      <w:r w:rsidR="00AA2970">
        <w:fldChar w:fldCharType="end"/>
      </w:r>
      <w:r w:rsidR="00AA2970">
        <w:t xml:space="preserve">, and the latest progress </w:t>
      </w:r>
      <w:r w:rsidR="00493557">
        <w:t>on the latest RAN1 meeting.</w:t>
      </w:r>
    </w:p>
    <w:p w14:paraId="32EB7B2B" w14:textId="77777777" w:rsidR="00E05103" w:rsidRDefault="00E05103" w:rsidP="00E05103">
      <w:pPr>
        <w:pStyle w:val="Heading1"/>
      </w:pPr>
      <w:bookmarkStart w:id="4" w:name="_Ref525249637"/>
      <w:r w:rsidRPr="00E32E8E">
        <w:t>Discussion</w:t>
      </w:r>
      <w:bookmarkEnd w:id="3"/>
      <w:bookmarkEnd w:id="4"/>
    </w:p>
    <w:p w14:paraId="2D7AD78E" w14:textId="6DA41A3B" w:rsidR="00493557" w:rsidRDefault="00567F06" w:rsidP="00897F6D">
      <w:r>
        <w:t>Regarding</w:t>
      </w:r>
      <w:r w:rsidR="00025D32">
        <w:t xml:space="preserve"> </w:t>
      </w:r>
      <w:r w:rsidR="00030134">
        <w:t>platooning and the possibility to define a platoon header in AS, RAN2 concluded the following in RAN2#</w:t>
      </w:r>
      <w:r w:rsidR="00752289">
        <w:t>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752289" w14:paraId="0554B5A4" w14:textId="77777777" w:rsidTr="00A412E3">
        <w:tc>
          <w:tcPr>
            <w:tcW w:w="9779" w:type="dxa"/>
            <w:shd w:val="clear" w:color="auto" w:fill="auto"/>
          </w:tcPr>
          <w:p w14:paraId="02140889" w14:textId="2D1BEA26" w:rsidR="00752289" w:rsidRPr="00A412E3" w:rsidRDefault="00752289" w:rsidP="00897F6D">
            <w:pPr>
              <w:rPr>
                <w:b/>
              </w:rPr>
            </w:pPr>
            <w:r w:rsidRPr="00A412E3">
              <w:rPr>
                <w:b/>
              </w:rPr>
              <w:t>From RAN2#104:</w:t>
            </w:r>
          </w:p>
          <w:p w14:paraId="14B52B8E" w14:textId="42278B33" w:rsidR="00752289" w:rsidRDefault="00752289" w:rsidP="00897F6D">
            <w:r w:rsidRPr="00752289">
              <w:t>No AS-level mechanism to determine a group manager (i.e. head UE) is stuided. FFS for platooning, on the visibility of a group manager (head UE) to AS and AS-level functionalities.</w:t>
            </w:r>
          </w:p>
        </w:tc>
      </w:tr>
    </w:tbl>
    <w:p w14:paraId="5D2ACBBB" w14:textId="77777777" w:rsidR="00F378CA" w:rsidRDefault="00F378CA" w:rsidP="00897F6D"/>
    <w:p w14:paraId="55F8C4DF" w14:textId="1BC66313" w:rsidR="004266AF" w:rsidRDefault="007667AA" w:rsidP="00C738A1">
      <w:r>
        <w:t>A</w:t>
      </w:r>
      <w:r w:rsidR="00551362">
        <w:t>ccording to SA1 TS</w:t>
      </w:r>
      <w:r w:rsidR="00F47509">
        <w:t xml:space="preserve"> 22.18</w:t>
      </w:r>
      <w:r w:rsidR="004A245C">
        <w:t>6</w:t>
      </w:r>
      <w:r w:rsidR="00F47509">
        <w:t xml:space="preserve"> </w:t>
      </w:r>
      <w:r w:rsidR="00F47509">
        <w:fldChar w:fldCharType="begin"/>
      </w:r>
      <w:r w:rsidR="00F47509">
        <w:instrText xml:space="preserve"> REF _Ref525215643 \r \h </w:instrText>
      </w:r>
      <w:r w:rsidR="00F47509">
        <w:fldChar w:fldCharType="separate"/>
      </w:r>
      <w:r w:rsidR="009C2E42">
        <w:t>[2]</w:t>
      </w:r>
      <w:r w:rsidR="00F47509">
        <w:fldChar w:fldCharType="end"/>
      </w:r>
      <w:r w:rsidR="001F6712">
        <w:t xml:space="preserve">, </w:t>
      </w:r>
      <w:r w:rsidR="00DC323C">
        <w:t>“</w:t>
      </w:r>
      <w:r w:rsidR="00135409">
        <w:rPr>
          <w:lang w:val="nl-NL"/>
        </w:rPr>
        <w:t>a</w:t>
      </w:r>
      <w:r w:rsidR="00DC323C">
        <w:rPr>
          <w:lang w:val="nl-NL"/>
        </w:rPr>
        <w:t>ll the vehicles in the platoon receive periodic data from the leading vehicle, in order to carry on platoon operations</w:t>
      </w:r>
      <w:r w:rsidR="00553D99">
        <w:rPr>
          <w:lang w:val="nl-NL"/>
        </w:rPr>
        <w:t>”</w:t>
      </w:r>
      <w:r w:rsidR="00135409">
        <w:rPr>
          <w:lang w:val="nl-NL"/>
        </w:rPr>
        <w:t>, hence the presence of the platoon leader at higher layers</w:t>
      </w:r>
      <w:r w:rsidR="000419FA">
        <w:rPr>
          <w:lang w:val="nl-NL"/>
        </w:rPr>
        <w:t xml:space="preserve"> is </w:t>
      </w:r>
      <w:r w:rsidR="00F367E0">
        <w:rPr>
          <w:lang w:val="nl-NL"/>
        </w:rPr>
        <w:t xml:space="preserve">possible for some platoon management operations which </w:t>
      </w:r>
      <w:r w:rsidR="001F246D">
        <w:rPr>
          <w:lang w:val="nl-NL"/>
        </w:rPr>
        <w:t>are</w:t>
      </w:r>
      <w:r w:rsidR="0064243B">
        <w:rPr>
          <w:lang w:val="nl-NL"/>
        </w:rPr>
        <w:t xml:space="preserve"> outside</w:t>
      </w:r>
      <w:r w:rsidR="001E1866">
        <w:rPr>
          <w:lang w:val="nl-NL"/>
        </w:rPr>
        <w:t xml:space="preserve"> the 3GPP scope</w:t>
      </w:r>
      <w:r w:rsidR="00141D90">
        <w:rPr>
          <w:lang w:val="nl-NL"/>
        </w:rPr>
        <w:t xml:space="preserve">. However, </w:t>
      </w:r>
      <w:r>
        <w:rPr>
          <w:lang w:val="nl-NL"/>
        </w:rPr>
        <w:t>the impact on AS is not straightforward</w:t>
      </w:r>
      <w:r w:rsidR="00A65F5C">
        <w:rPr>
          <w:lang w:val="nl-NL"/>
        </w:rPr>
        <w:t xml:space="preserve">. </w:t>
      </w:r>
      <w:r>
        <w:t xml:space="preserve">In our understanding the question of whether the platoon header is visible in AS or not boils down to the issue of whether some specific AS procedures are foreseen for the platoon header. </w:t>
      </w:r>
    </w:p>
    <w:p w14:paraId="3E99DDD8" w14:textId="6415D2DF" w:rsidR="00C738A1" w:rsidRDefault="00EC7D43" w:rsidP="00C738A1">
      <w:r>
        <w:t>For example</w:t>
      </w:r>
      <w:r w:rsidR="00917932">
        <w:t>,</w:t>
      </w:r>
      <w:r>
        <w:t xml:space="preserve"> the platoon header may be in charge of </w:t>
      </w:r>
      <w:r w:rsidR="00917932">
        <w:t xml:space="preserve">admitting/rejecting </w:t>
      </w:r>
      <w:r w:rsidR="00A040FA">
        <w:t xml:space="preserve">certain UEs from a platoon </w:t>
      </w:r>
      <w:r w:rsidR="00F11B2B">
        <w:t xml:space="preserve">as well as in charge of maintaining/releasing the UEs in the platoon, </w:t>
      </w:r>
      <w:r w:rsidR="00A040FA">
        <w:t xml:space="preserve">on the basis of </w:t>
      </w:r>
      <w:r w:rsidR="00320B8B">
        <w:t xml:space="preserve">SL </w:t>
      </w:r>
      <w:r w:rsidR="00A040FA">
        <w:t>radio conditions</w:t>
      </w:r>
      <w:r w:rsidR="00320B8B">
        <w:t xml:space="preserve">, QoS requirements, etc. However, as many companies expressed in </w:t>
      </w:r>
      <w:r w:rsidR="00320B8B">
        <w:fldChar w:fldCharType="begin"/>
      </w:r>
      <w:r w:rsidR="00320B8B">
        <w:instrText xml:space="preserve"> REF _Ref881991 \r \h </w:instrText>
      </w:r>
      <w:r w:rsidR="00320B8B">
        <w:fldChar w:fldCharType="separate"/>
      </w:r>
      <w:r w:rsidR="009C2E42">
        <w:t>[1]</w:t>
      </w:r>
      <w:r w:rsidR="00320B8B">
        <w:fldChar w:fldCharType="end"/>
      </w:r>
      <w:r w:rsidR="00320B8B">
        <w:t xml:space="preserve">, </w:t>
      </w:r>
      <w:r w:rsidR="00FA694E">
        <w:t xml:space="preserve">specifying such tasks for the platoon header may not be trivial and it may also cause some significant </w:t>
      </w:r>
      <w:r w:rsidR="00101553">
        <w:t xml:space="preserve">overhead over the SL interface, since the platoon header would </w:t>
      </w:r>
      <w:r w:rsidR="00682FA8">
        <w:t>need to perform the above tasks for each and every UE in the platoon.</w:t>
      </w:r>
    </w:p>
    <w:p w14:paraId="37192B3A" w14:textId="0A710AF9" w:rsidR="00C96D62" w:rsidRDefault="00C96D62" w:rsidP="00C96D62">
      <w:pPr>
        <w:pStyle w:val="Observation"/>
      </w:pPr>
      <w:bookmarkStart w:id="5" w:name="_Toc905430"/>
      <w:bookmarkStart w:id="6" w:name="_Toc945717"/>
      <w:bookmarkStart w:id="7" w:name="_Toc946275"/>
      <w:bookmarkStart w:id="8" w:name="_Toc949910"/>
      <w:bookmarkStart w:id="9" w:name="_Toc950336"/>
      <w:bookmarkStart w:id="10" w:name="_Toc1079143"/>
      <w:r>
        <w:t xml:space="preserve">From AS perspective, a possible task of the platoon header would be to manage the SL connection of UEs in the platoon. This might </w:t>
      </w:r>
      <w:r w:rsidR="009D0EC9">
        <w:t>imply significant specification effort and potential large overhead in the SL interface.</w:t>
      </w:r>
      <w:bookmarkEnd w:id="5"/>
      <w:bookmarkEnd w:id="6"/>
      <w:bookmarkEnd w:id="7"/>
      <w:bookmarkEnd w:id="8"/>
      <w:bookmarkEnd w:id="9"/>
      <w:bookmarkEnd w:id="10"/>
    </w:p>
    <w:p w14:paraId="087E9BC6" w14:textId="76358E2D" w:rsidR="00A01A3B" w:rsidRDefault="00A01A3B" w:rsidP="00A01A3B">
      <w:pPr>
        <w:pStyle w:val="Proposal"/>
      </w:pPr>
      <w:bookmarkStart w:id="11" w:name="_Toc945719"/>
      <w:bookmarkStart w:id="12" w:name="_Toc946277"/>
      <w:bookmarkStart w:id="13" w:name="_Toc949912"/>
      <w:bookmarkStart w:id="14" w:name="_Toc950338"/>
      <w:bookmarkStart w:id="15" w:name="_Toc1079145"/>
      <w:r>
        <w:t xml:space="preserve">RAN2 does not consider </w:t>
      </w:r>
      <w:r w:rsidR="005A39F3">
        <w:t xml:space="preserve">procedures </w:t>
      </w:r>
      <w:r w:rsidR="0099151E">
        <w:t xml:space="preserve">for the platoon header to manage </w:t>
      </w:r>
      <w:r w:rsidR="005A39F3">
        <w:t xml:space="preserve">SL group connection of </w:t>
      </w:r>
      <w:r w:rsidR="00876702">
        <w:t>group</w:t>
      </w:r>
      <w:r w:rsidR="005A39F3">
        <w:t xml:space="preserve"> members</w:t>
      </w:r>
      <w:r w:rsidR="00876702">
        <w:t xml:space="preserve"> at AS level.</w:t>
      </w:r>
      <w:bookmarkEnd w:id="11"/>
      <w:bookmarkEnd w:id="12"/>
      <w:bookmarkEnd w:id="13"/>
      <w:bookmarkEnd w:id="14"/>
      <w:bookmarkEnd w:id="15"/>
      <w:r w:rsidR="005A39F3">
        <w:t xml:space="preserve"> </w:t>
      </w:r>
    </w:p>
    <w:p w14:paraId="417BE526" w14:textId="1144690C" w:rsidR="00682FA8" w:rsidRDefault="00C738A1" w:rsidP="00897F6D">
      <w:r>
        <w:t>Another possible task of the platoon header</w:t>
      </w:r>
      <w:r w:rsidR="009D0EC9">
        <w:t xml:space="preserve"> is to </w:t>
      </w:r>
      <w:r w:rsidR="004266AF">
        <w:t xml:space="preserve">assign </w:t>
      </w:r>
      <w:r w:rsidR="00E974CE">
        <w:t>SL resources</w:t>
      </w:r>
      <w:r w:rsidR="004266AF">
        <w:t xml:space="preserve"> to other UEs in the platoon. </w:t>
      </w:r>
      <w:r w:rsidR="00622D57">
        <w:t>This</w:t>
      </w:r>
      <w:r w:rsidR="00E974CE">
        <w:t xml:space="preserve"> </w:t>
      </w:r>
      <w:r w:rsidR="00DB2160">
        <w:t>operational mode is currently discuss</w:t>
      </w:r>
      <w:r w:rsidR="00303169">
        <w:t>ed</w:t>
      </w:r>
      <w:r w:rsidR="00DB2160">
        <w:t xml:space="preserve"> in RAN1, and it corresponds to the so</w:t>
      </w:r>
      <w:r w:rsidR="005001DC">
        <w:t>-</w:t>
      </w:r>
      <w:r w:rsidR="00DB2160">
        <w:t xml:space="preserve">called mode-2d </w:t>
      </w:r>
      <w:r w:rsidR="00303169">
        <w:t>scheme.</w:t>
      </w:r>
      <w:r w:rsidR="005001DC">
        <w:t xml:space="preserve"> </w:t>
      </w:r>
    </w:p>
    <w:p w14:paraId="1D77CC97" w14:textId="4D8DE29C" w:rsidR="005001DC" w:rsidRDefault="005001DC" w:rsidP="005001DC">
      <w:pPr>
        <w:pStyle w:val="Observation"/>
      </w:pPr>
      <w:bookmarkStart w:id="16" w:name="_Toc905431"/>
      <w:bookmarkStart w:id="17" w:name="_Toc945718"/>
      <w:bookmarkStart w:id="18" w:name="_Toc946276"/>
      <w:bookmarkStart w:id="19" w:name="_Toc949911"/>
      <w:bookmarkStart w:id="20" w:name="_Toc950337"/>
      <w:bookmarkStart w:id="21" w:name="_Toc1079144"/>
      <w:r>
        <w:t>From AS perspective, another possible task of the platoon header</w:t>
      </w:r>
      <w:r w:rsidR="00721842">
        <w:t xml:space="preserve"> is to provide SL resources to other UEs according to the so-called mode-2d scheme which RAN1 is currently discussing.</w:t>
      </w:r>
      <w:bookmarkEnd w:id="16"/>
      <w:bookmarkEnd w:id="17"/>
      <w:bookmarkEnd w:id="18"/>
      <w:bookmarkEnd w:id="19"/>
      <w:bookmarkEnd w:id="20"/>
      <w:bookmarkEnd w:id="21"/>
    </w:p>
    <w:p w14:paraId="3D3DA318" w14:textId="7E08462B" w:rsidR="004A7559" w:rsidRDefault="0058706E" w:rsidP="00721842">
      <w:r>
        <w:t>Therefore</w:t>
      </w:r>
      <w:r w:rsidR="003D4AD1">
        <w:t>,</w:t>
      </w:r>
      <w:r>
        <w:t xml:space="preserve"> in our understanding, the question of whether the platoon header has to make visible in the AS strictly depends on what actions are expected for the UEs in the AS</w:t>
      </w:r>
      <w:r w:rsidR="004224FD">
        <w:t xml:space="preserve">, which very much depends on RAN1 progress </w:t>
      </w:r>
      <w:r w:rsidR="004A7559">
        <w:t>on the mode-2d scheme.</w:t>
      </w:r>
    </w:p>
    <w:p w14:paraId="6DD7AE05" w14:textId="702AE8ED" w:rsidR="0058706E" w:rsidRDefault="004A7559" w:rsidP="004A7559">
      <w:pPr>
        <w:pStyle w:val="Proposal"/>
      </w:pPr>
      <w:bookmarkStart w:id="22" w:name="_Toc905432"/>
      <w:bookmarkStart w:id="23" w:name="_Toc945720"/>
      <w:bookmarkStart w:id="24" w:name="_Toc946278"/>
      <w:bookmarkStart w:id="25" w:name="_Toc949913"/>
      <w:bookmarkStart w:id="26" w:name="_Toc950339"/>
      <w:bookmarkStart w:id="27" w:name="_Toc1079146"/>
      <w:r>
        <w:t>Before</w:t>
      </w:r>
      <w:r w:rsidR="00264A0A">
        <w:t xml:space="preserve"> </w:t>
      </w:r>
      <w:r w:rsidR="00D3071C">
        <w:t xml:space="preserve">introducing </w:t>
      </w:r>
      <w:r w:rsidR="00E70C47">
        <w:t>visibility</w:t>
      </w:r>
      <w:r w:rsidR="008142B0">
        <w:t xml:space="preserve"> of the platoon header</w:t>
      </w:r>
      <w:r w:rsidR="001A7F80">
        <w:t xml:space="preserve"> in the AS</w:t>
      </w:r>
      <w:r w:rsidR="008142B0">
        <w:t>, RAN2 waits for RAN1 progress on mode-2d</w:t>
      </w:r>
      <w:r w:rsidR="006168FE">
        <w:t xml:space="preserve"> </w:t>
      </w:r>
      <w:r w:rsidR="00D3071C">
        <w:t>scheduling.</w:t>
      </w:r>
      <w:bookmarkEnd w:id="22"/>
      <w:bookmarkEnd w:id="23"/>
      <w:bookmarkEnd w:id="24"/>
      <w:bookmarkEnd w:id="25"/>
      <w:bookmarkEnd w:id="26"/>
      <w:bookmarkEnd w:id="27"/>
      <w:r w:rsidR="00E70C47">
        <w:t xml:space="preserve"> </w:t>
      </w:r>
    </w:p>
    <w:p w14:paraId="5FA0A51C" w14:textId="3970C529" w:rsidR="00AD01E1" w:rsidRDefault="009138E2" w:rsidP="00721842">
      <w:r>
        <w:lastRenderedPageBreak/>
        <w:t>In our companion paper</w:t>
      </w:r>
      <w:r w:rsidR="00AD01E1">
        <w:t xml:space="preserve"> </w:t>
      </w:r>
      <w:r w:rsidR="00AD01E1">
        <w:fldChar w:fldCharType="begin"/>
      </w:r>
      <w:r w:rsidR="00AD01E1">
        <w:instrText xml:space="preserve"> REF _Ref949501 \r \h </w:instrText>
      </w:r>
      <w:r w:rsidR="00AD01E1">
        <w:fldChar w:fldCharType="separate"/>
      </w:r>
      <w:r w:rsidR="009C2E42">
        <w:t>[4]</w:t>
      </w:r>
      <w:r w:rsidR="00AD01E1">
        <w:fldChar w:fldCharType="end"/>
      </w:r>
      <w:r w:rsidR="00AD01E1">
        <w:t>, we discuss more in details the mode-2d impacts in terms of RAN2.</w:t>
      </w:r>
    </w:p>
    <w:p w14:paraId="00E2DD8B" w14:textId="16748B5B" w:rsidR="002935C5" w:rsidRDefault="00AD01E1" w:rsidP="00721842">
      <w:r>
        <w:t>In that paper, we propose to down</w:t>
      </w:r>
      <w:r w:rsidR="00016910">
        <w:t>-</w:t>
      </w:r>
      <w:r>
        <w:t>prioritize the mode-2d resource allocation given the non-trivial implications in L2 protoco</w:t>
      </w:r>
      <w:r w:rsidR="00016910">
        <w:t>ls.</w:t>
      </w:r>
      <w:r w:rsidR="002E2CC8">
        <w:t xml:space="preserve"> However, if mode-2d is eventually adopted for Rel.16, we have a preference to minimize specification impact</w:t>
      </w:r>
      <w:r w:rsidR="002935C5">
        <w:t xml:space="preserve">, and select the simplest mode-2d alternative. See </w:t>
      </w:r>
      <w:r w:rsidR="002935C5">
        <w:fldChar w:fldCharType="begin"/>
      </w:r>
      <w:r w:rsidR="002935C5">
        <w:instrText xml:space="preserve"> REF _Ref949501 \r \h </w:instrText>
      </w:r>
      <w:r w:rsidR="002935C5">
        <w:fldChar w:fldCharType="separate"/>
      </w:r>
      <w:r w:rsidR="009C2E42">
        <w:t>[4]</w:t>
      </w:r>
      <w:r w:rsidR="002935C5">
        <w:fldChar w:fldCharType="end"/>
      </w:r>
      <w:r w:rsidR="002935C5">
        <w:t xml:space="preserve"> for more details.</w:t>
      </w:r>
    </w:p>
    <w:p w14:paraId="66910B9E" w14:textId="30ECDC70" w:rsidR="00E63BBB" w:rsidRDefault="00357CDC" w:rsidP="00357CDC">
      <w:pPr>
        <w:pStyle w:val="Proposal"/>
      </w:pPr>
      <w:bookmarkStart w:id="28" w:name="_Toc905433"/>
      <w:bookmarkStart w:id="29" w:name="_Toc945721"/>
      <w:bookmarkStart w:id="30" w:name="_Toc946279"/>
      <w:bookmarkStart w:id="31" w:name="_Toc949914"/>
      <w:bookmarkStart w:id="32" w:name="_Toc950340"/>
      <w:bookmarkStart w:id="33" w:name="_Toc1079147"/>
      <w:r>
        <w:t xml:space="preserve">If </w:t>
      </w:r>
      <w:r w:rsidR="00A22F4C">
        <w:t xml:space="preserve">mode-2d is </w:t>
      </w:r>
      <w:r w:rsidR="003A5289">
        <w:t>introduced</w:t>
      </w:r>
      <w:r>
        <w:t>,</w:t>
      </w:r>
      <w:r w:rsidR="003A5289">
        <w:t xml:space="preserve"> </w:t>
      </w:r>
      <w:r w:rsidR="00CF7B24">
        <w:t>it consists of a</w:t>
      </w:r>
      <w:r w:rsidR="00DB08B6">
        <w:t xml:space="preserve"> platoon header </w:t>
      </w:r>
      <w:r w:rsidR="00CF7B24">
        <w:t>being</w:t>
      </w:r>
      <w:r w:rsidR="00E63BBB">
        <w:t xml:space="preserve"> configured with a set of mode-2d resources that it </w:t>
      </w:r>
      <w:r w:rsidR="00DB08B6">
        <w:t>forward</w:t>
      </w:r>
      <w:r w:rsidR="00E63BBB">
        <w:t>s to other UEs in the same platoon.</w:t>
      </w:r>
      <w:bookmarkEnd w:id="28"/>
      <w:bookmarkEnd w:id="29"/>
      <w:bookmarkEnd w:id="30"/>
      <w:bookmarkEnd w:id="31"/>
      <w:bookmarkEnd w:id="32"/>
      <w:bookmarkEnd w:id="33"/>
    </w:p>
    <w:p w14:paraId="1AD0EFA9" w14:textId="3D0700E8" w:rsidR="009F417E" w:rsidRDefault="00B2759E" w:rsidP="00EE418F">
      <w:r>
        <w:t xml:space="preserve">In any case, irrespective of the mode-2d scheme that eventually will be selected, </w:t>
      </w:r>
      <w:r w:rsidR="00927F95">
        <w:t xml:space="preserve">it </w:t>
      </w:r>
      <w:r w:rsidR="00D9752B">
        <w:t>is expected that the resource</w:t>
      </w:r>
      <w:r w:rsidR="00CD652A">
        <w:t>s</w:t>
      </w:r>
      <w:r w:rsidR="00D9752B">
        <w:t xml:space="preserve"> provided by the platoon header will be received by</w:t>
      </w:r>
      <w:r w:rsidR="00CD652A">
        <w:t xml:space="preserve"> all </w:t>
      </w:r>
      <w:r w:rsidR="00D9752B">
        <w:t xml:space="preserve">platoon members </w:t>
      </w:r>
      <w:r w:rsidR="00CD652A">
        <w:t>which</w:t>
      </w:r>
      <w:r w:rsidR="00D9752B">
        <w:t xml:space="preserve"> can be in different coverage situation</w:t>
      </w:r>
      <w:r w:rsidR="00CD652A">
        <w:t xml:space="preserve">. </w:t>
      </w:r>
      <w:r w:rsidR="009F417E">
        <w:t>As highlighted in our paper</w:t>
      </w:r>
      <w:r w:rsidR="00247C29">
        <w:t xml:space="preserve"> </w:t>
      </w:r>
      <w:r w:rsidR="00247C29">
        <w:fldChar w:fldCharType="begin"/>
      </w:r>
      <w:r w:rsidR="00247C29">
        <w:instrText xml:space="preserve"> REF _Ref904574 \r \h </w:instrText>
      </w:r>
      <w:r w:rsidR="00247C29">
        <w:fldChar w:fldCharType="separate"/>
      </w:r>
      <w:r w:rsidR="009C2E42">
        <w:t>[3]</w:t>
      </w:r>
      <w:r w:rsidR="00247C29">
        <w:fldChar w:fldCharType="end"/>
      </w:r>
      <w:r w:rsidR="00247C29">
        <w:t>, a uniform resource allocation within the platoon is beneficial to guaranteed stable platoon performances. However, that may also bring to potential interference issues</w:t>
      </w:r>
      <w:r w:rsidR="002C121B">
        <w:t xml:space="preserve"> towards neighbouring areas/cel</w:t>
      </w:r>
      <w:r w:rsidR="003E21BF">
        <w:t>ls.</w:t>
      </w:r>
    </w:p>
    <w:p w14:paraId="0687BACB" w14:textId="3D6A0C4C" w:rsidR="00405746" w:rsidRDefault="00CD652A" w:rsidP="00EE418F">
      <w:r>
        <w:t xml:space="preserve">Some of such UEs can be in the same coverage status of the platoon </w:t>
      </w:r>
      <w:r w:rsidR="00F7662A">
        <w:t xml:space="preserve">header, e.g. same cell, while some others may be in different coverage status, e.g. different cells, or </w:t>
      </w:r>
      <w:r w:rsidR="00D55781">
        <w:t>out-of-coverage. Therefore</w:t>
      </w:r>
      <w:r w:rsidR="003E21BF">
        <w:t>,</w:t>
      </w:r>
      <w:r w:rsidR="00D55781">
        <w:t xml:space="preserve"> if mode-2d is adopted in Rel.16, RAN2 should discuss</w:t>
      </w:r>
      <w:r w:rsidR="003C569A">
        <w:t xml:space="preserve"> how</w:t>
      </w:r>
      <w:r w:rsidR="00D13922">
        <w:t xml:space="preserve"> to handle such </w:t>
      </w:r>
      <w:r w:rsidR="007E78BD">
        <w:t>case</w:t>
      </w:r>
      <w:r w:rsidR="003E21BF">
        <w:t>,</w:t>
      </w:r>
      <w:r w:rsidR="007E78BD">
        <w:t xml:space="preserve"> to avoid interference between platoon SL operations, and SL operations in </w:t>
      </w:r>
      <w:r w:rsidR="00661A4E">
        <w:t>neighbouring areas.</w:t>
      </w:r>
    </w:p>
    <w:p w14:paraId="4FABA273" w14:textId="33FABDE3" w:rsidR="00EC5789" w:rsidRDefault="00405746" w:rsidP="00405746">
      <w:pPr>
        <w:pStyle w:val="Proposal"/>
      </w:pPr>
      <w:bookmarkStart w:id="34" w:name="_Toc905434"/>
      <w:bookmarkStart w:id="35" w:name="_Toc945722"/>
      <w:bookmarkStart w:id="36" w:name="_Toc946280"/>
      <w:bookmarkStart w:id="37" w:name="_Toc949915"/>
      <w:bookmarkStart w:id="38" w:name="_Toc950341"/>
      <w:bookmarkStart w:id="39" w:name="_Toc1079148"/>
      <w:r>
        <w:t xml:space="preserve">If mode-2d is introduced, RAN2 should discuss how to handle the case in which the platoon header and the platoon members are in different </w:t>
      </w:r>
      <w:r w:rsidR="000C742F">
        <w:t xml:space="preserve">Uu </w:t>
      </w:r>
      <w:r>
        <w:t xml:space="preserve">coverage status, e.g. </w:t>
      </w:r>
      <w:r w:rsidR="00B17773">
        <w:t>different cells/areas.</w:t>
      </w:r>
      <w:bookmarkEnd w:id="34"/>
      <w:bookmarkEnd w:id="35"/>
      <w:bookmarkEnd w:id="36"/>
      <w:bookmarkEnd w:id="37"/>
      <w:bookmarkEnd w:id="38"/>
      <w:bookmarkEnd w:id="39"/>
      <w:r w:rsidR="00357CDC">
        <w:t xml:space="preserve"> </w:t>
      </w:r>
    </w:p>
    <w:p w14:paraId="10FDB14F" w14:textId="79209FB8" w:rsidR="00264087" w:rsidRDefault="000C742F" w:rsidP="00264087">
      <w:r>
        <w:t>Additionally, if mode-2d is introduced, RAN2 should also discuss whether the mode-2d resource allocation can be provisioned only by the platoon leader or also by other UEs in the platoon. In fact</w:t>
      </w:r>
      <w:r w:rsidR="00063D2B">
        <w:t>,</w:t>
      </w:r>
      <w:r w:rsidR="003C0C81">
        <w:t xml:space="preserve"> due to </w:t>
      </w:r>
      <w:r w:rsidR="00063D2B">
        <w:t xml:space="preserve">the limited </w:t>
      </w:r>
      <w:r w:rsidR="003C0C81">
        <w:t>SL communication range</w:t>
      </w:r>
      <w:r w:rsidR="00155075">
        <w:t xml:space="preserve"> </w:t>
      </w:r>
      <w:r w:rsidR="00063D2B">
        <w:t>and</w:t>
      </w:r>
      <w:r w:rsidR="00285787">
        <w:t xml:space="preserve"> different Uu coverage status between platoon members, as highlighted above, the resource allocation cannot be uniform throughout the whole platoon.</w:t>
      </w:r>
    </w:p>
    <w:p w14:paraId="739C5DD6" w14:textId="15D058AA" w:rsidR="00B26B1D" w:rsidRDefault="00B26B1D" w:rsidP="00B26B1D">
      <w:pPr>
        <w:pStyle w:val="Proposal"/>
      </w:pPr>
      <w:bookmarkStart w:id="40" w:name="_Toc946281"/>
      <w:bookmarkStart w:id="41" w:name="_Toc949916"/>
      <w:bookmarkStart w:id="42" w:name="_Toc950342"/>
      <w:bookmarkStart w:id="43" w:name="_Toc1079149"/>
      <w:r>
        <w:t>If mode-2d is introduced, RAN2 to discuss whether the mode-2d resource allocation can only be performed by</w:t>
      </w:r>
      <w:r w:rsidR="007C36AE">
        <w:t xml:space="preserve"> the platoon header, or also by other UEs in the platoon.</w:t>
      </w:r>
      <w:bookmarkEnd w:id="40"/>
      <w:bookmarkEnd w:id="41"/>
      <w:bookmarkEnd w:id="42"/>
      <w:bookmarkEnd w:id="43"/>
    </w:p>
    <w:p w14:paraId="3594D1DC" w14:textId="16F473A6" w:rsidR="00C26D1F" w:rsidRDefault="00C26D1F" w:rsidP="00C26D1F">
      <w:pPr>
        <w:pStyle w:val="Heading2"/>
      </w:pPr>
      <w:r>
        <w:t>Visibility of platoon header to gNB</w:t>
      </w:r>
    </w:p>
    <w:p w14:paraId="3124F899" w14:textId="2461C524" w:rsidR="00E30A0C" w:rsidRDefault="00DF787D" w:rsidP="00721842">
      <w:r>
        <w:t xml:space="preserve">An additional issue which was touched upon in the email discussion </w:t>
      </w:r>
      <w:r>
        <w:fldChar w:fldCharType="begin"/>
      </w:r>
      <w:r>
        <w:instrText xml:space="preserve"> REF _Ref881991 \r \h </w:instrText>
      </w:r>
      <w:r>
        <w:fldChar w:fldCharType="separate"/>
      </w:r>
      <w:r w:rsidR="009C2E42">
        <w:t>[1]</w:t>
      </w:r>
      <w:r>
        <w:fldChar w:fldCharType="end"/>
      </w:r>
      <w:r>
        <w:t xml:space="preserve"> is how the gNB gets to know</w:t>
      </w:r>
      <w:r w:rsidR="000F38D0">
        <w:t xml:space="preserve"> that this UE is a platoon header. In our understanding, this information </w:t>
      </w:r>
      <w:r w:rsidR="00CE2510">
        <w:t>should be provided by higher layers, since in the first place</w:t>
      </w:r>
      <w:r w:rsidR="00E30271">
        <w:t xml:space="preserve"> the platoon header is </w:t>
      </w:r>
      <w:r w:rsidR="00E7700C">
        <w:t>appointed following certain</w:t>
      </w:r>
      <w:r w:rsidR="00E30271">
        <w:t xml:space="preserve"> higher layers procedure</w:t>
      </w:r>
      <w:r w:rsidR="00E7700C">
        <w:t xml:space="preserve">s, and certainly </w:t>
      </w:r>
      <w:r w:rsidR="00E30271">
        <w:t>not by RAN rules.</w:t>
      </w:r>
      <w:r w:rsidR="00CE2510">
        <w:t xml:space="preserve"> </w:t>
      </w:r>
    </w:p>
    <w:p w14:paraId="1CE7A84A" w14:textId="4FABB82F" w:rsidR="00513F46" w:rsidRDefault="00513F46" w:rsidP="00EA7D77">
      <w:pPr>
        <w:pStyle w:val="Proposal"/>
      </w:pPr>
      <w:bookmarkStart w:id="44" w:name="_Toc905435"/>
      <w:bookmarkStart w:id="45" w:name="_Toc945723"/>
      <w:bookmarkStart w:id="46" w:name="_Toc946282"/>
      <w:bookmarkStart w:id="47" w:name="_Toc949917"/>
      <w:bookmarkStart w:id="48" w:name="_Toc950343"/>
      <w:bookmarkStart w:id="49" w:name="_Toc1079150"/>
      <w:r>
        <w:t>Even if AS visibility of the platoon header is introduced, a</w:t>
      </w:r>
      <w:r w:rsidR="00C31C34">
        <w:t xml:space="preserve"> UE is appointed platoon header by higher layer procedures</w:t>
      </w:r>
      <w:r w:rsidR="00C26D1F">
        <w:t>.</w:t>
      </w:r>
      <w:bookmarkEnd w:id="44"/>
      <w:bookmarkEnd w:id="45"/>
      <w:bookmarkEnd w:id="46"/>
      <w:bookmarkEnd w:id="47"/>
      <w:bookmarkEnd w:id="48"/>
      <w:bookmarkEnd w:id="49"/>
    </w:p>
    <w:p w14:paraId="3D2296D7" w14:textId="5D4E38D8" w:rsidR="00EA7D77" w:rsidRDefault="00EA7D77" w:rsidP="00EA7D77">
      <w:r>
        <w:t xml:space="preserve">Therefore, this information should be conveyed to the gNB by higher layers when the platoon header attaches to the network, and </w:t>
      </w:r>
      <w:r w:rsidR="009F4032">
        <w:t xml:space="preserve">that </w:t>
      </w:r>
      <w:r>
        <w:t>should be subject to certain authorization/subscription requirements.</w:t>
      </w:r>
    </w:p>
    <w:p w14:paraId="2E4E8CEF" w14:textId="2466FECA" w:rsidR="00623F63" w:rsidRDefault="00AE1EB7" w:rsidP="0035406B">
      <w:pPr>
        <w:pStyle w:val="Proposal"/>
      </w:pPr>
      <w:bookmarkStart w:id="50" w:name="_Toc905436"/>
      <w:bookmarkStart w:id="51" w:name="_Toc945724"/>
      <w:bookmarkStart w:id="52" w:name="_Toc946283"/>
      <w:bookmarkStart w:id="53" w:name="_Toc949918"/>
      <w:bookmarkStart w:id="54" w:name="_Toc950344"/>
      <w:bookmarkStart w:id="55" w:name="_Toc1079151"/>
      <w:r>
        <w:t>If AS visibility of the platoon header is introduced, t</w:t>
      </w:r>
      <w:r w:rsidR="00A63E30">
        <w:t>he information related to whether a UE is a platoon header or not should be provisioned to the gNB by higher layers and it should be subject to authorization/subscri</w:t>
      </w:r>
      <w:r w:rsidR="00006118">
        <w:t>ption requirements.</w:t>
      </w:r>
      <w:bookmarkEnd w:id="50"/>
      <w:bookmarkEnd w:id="51"/>
      <w:bookmarkEnd w:id="52"/>
      <w:bookmarkEnd w:id="53"/>
      <w:bookmarkEnd w:id="54"/>
      <w:bookmarkEnd w:id="55"/>
    </w:p>
    <w:p w14:paraId="4C71FF16" w14:textId="4D68E030" w:rsidR="00FD4948" w:rsidRPr="00C41337" w:rsidRDefault="00FD4948" w:rsidP="00F54751"/>
    <w:p w14:paraId="168179A1" w14:textId="77777777" w:rsidR="00E05103" w:rsidRPr="000E4649" w:rsidRDefault="00E05103" w:rsidP="00E05103">
      <w:pPr>
        <w:pStyle w:val="Proposal"/>
        <w:numPr>
          <w:ilvl w:val="0"/>
          <w:numId w:val="0"/>
        </w:numPr>
        <w:ind w:left="1701"/>
      </w:pPr>
      <w:r w:rsidRPr="000E4649">
        <w:t xml:space="preserve"> </w:t>
      </w:r>
    </w:p>
    <w:p w14:paraId="0023CFF0" w14:textId="77777777" w:rsidR="00E05103" w:rsidRPr="00E32E8E" w:rsidRDefault="00E05103" w:rsidP="00E05103">
      <w:pPr>
        <w:pStyle w:val="Heading1"/>
        <w:overflowPunct/>
        <w:autoSpaceDE/>
        <w:autoSpaceDN/>
        <w:adjustRightInd/>
        <w:textAlignment w:val="auto"/>
      </w:pPr>
      <w:r w:rsidRPr="00E32E8E">
        <w:t>Conclusions</w:t>
      </w:r>
    </w:p>
    <w:p w14:paraId="78ECD15F" w14:textId="5BC12F83" w:rsidR="00A609BD" w:rsidRDefault="00A609BD" w:rsidP="00A609BD">
      <w:bookmarkStart w:id="56" w:name="_Hlk950345"/>
      <w:r>
        <w:t xml:space="preserve">In section </w:t>
      </w:r>
      <w:r w:rsidR="00DD596E">
        <w:fldChar w:fldCharType="begin"/>
      </w:r>
      <w:r w:rsidR="00DD596E">
        <w:instrText xml:space="preserve"> REF _Ref525249637 \r \h </w:instrText>
      </w:r>
      <w:r w:rsidR="00DD596E">
        <w:fldChar w:fldCharType="separate"/>
      </w:r>
      <w:r w:rsidR="009C2E42">
        <w:t>2</w:t>
      </w:r>
      <w:r w:rsidR="00DD596E">
        <w:fldChar w:fldCharType="end"/>
      </w:r>
      <w:r w:rsidR="00DD596E">
        <w:t xml:space="preserve"> </w:t>
      </w:r>
      <w:r>
        <w:t>we made the following observations:</w:t>
      </w:r>
    </w:p>
    <w:p w14:paraId="37EF8472" w14:textId="77777777" w:rsidR="009C2E42" w:rsidRPr="008E5579" w:rsidRDefault="0042078A">
      <w:pPr>
        <w:pStyle w:val="TOC1"/>
        <w:rPr>
          <w:rFonts w:ascii="Calibri" w:hAnsi="Calibri"/>
          <w:b w:val="0"/>
          <w:sz w:val="22"/>
          <w:lang w:eastAsia="sv-SE"/>
        </w:rPr>
      </w:pPr>
      <w:r>
        <w:rPr>
          <w:bCs/>
        </w:rPr>
        <w:fldChar w:fldCharType="begin"/>
      </w:r>
      <w:r>
        <w:rPr>
          <w:bCs/>
        </w:rPr>
        <w:instrText xml:space="preserve"> TOC \n \p " " \t "Observation;1" </w:instrText>
      </w:r>
      <w:r>
        <w:rPr>
          <w:bCs/>
        </w:rPr>
        <w:fldChar w:fldCharType="separate"/>
      </w:r>
      <w:r w:rsidR="009C2E42">
        <w:t>Observation 1</w:t>
      </w:r>
      <w:r w:rsidR="009C2E42" w:rsidRPr="008E5579">
        <w:rPr>
          <w:rFonts w:ascii="Calibri" w:hAnsi="Calibri"/>
          <w:b w:val="0"/>
          <w:sz w:val="22"/>
          <w:lang w:eastAsia="sv-SE"/>
        </w:rPr>
        <w:tab/>
      </w:r>
      <w:r w:rsidR="009C2E42">
        <w:t>From AS perspective, a possible task of the platoon header would be to manage the SL connection of UEs in the platoon. This might imply significant specification effort and potential large overhead in the SL interface.</w:t>
      </w:r>
    </w:p>
    <w:p w14:paraId="7AB8CA73" w14:textId="77777777" w:rsidR="009C2E42" w:rsidRPr="008E5579" w:rsidRDefault="009C2E42">
      <w:pPr>
        <w:pStyle w:val="TOC1"/>
        <w:rPr>
          <w:rFonts w:ascii="Calibri" w:hAnsi="Calibri"/>
          <w:b w:val="0"/>
          <w:sz w:val="22"/>
          <w:lang w:eastAsia="sv-SE"/>
        </w:rPr>
      </w:pPr>
      <w:r>
        <w:t>Observation 2</w:t>
      </w:r>
      <w:r w:rsidRPr="008E5579">
        <w:rPr>
          <w:rFonts w:ascii="Calibri" w:hAnsi="Calibri"/>
          <w:b w:val="0"/>
          <w:sz w:val="22"/>
          <w:lang w:eastAsia="sv-SE"/>
        </w:rPr>
        <w:tab/>
      </w:r>
      <w:r>
        <w:t>From AS perspective, another possible task of the platoon header is to provide SL resources to other UEs according to the so-called mode-2d scheme which RAN1 is currently discussing.</w:t>
      </w:r>
    </w:p>
    <w:p w14:paraId="16EA1EFB" w14:textId="0711261B" w:rsidR="00A609BD" w:rsidRDefault="0042078A" w:rsidP="00A609BD">
      <w:pPr>
        <w:pStyle w:val="BodyText"/>
        <w:rPr>
          <w:b/>
          <w:bCs/>
          <w:highlight w:val="yellow"/>
        </w:rPr>
      </w:pPr>
      <w:r>
        <w:rPr>
          <w:bCs/>
          <w:noProof/>
          <w:szCs w:val="22"/>
          <w:lang w:val="en-US"/>
        </w:rPr>
        <w:fldChar w:fldCharType="end"/>
      </w:r>
    </w:p>
    <w:p w14:paraId="2EB34DAA" w14:textId="6E3A0E2C" w:rsidR="00A609BD" w:rsidRDefault="00A609BD" w:rsidP="00A609BD">
      <w:r>
        <w:t xml:space="preserve">Based on the discussion in section </w:t>
      </w:r>
      <w:r w:rsidR="005C0762">
        <w:fldChar w:fldCharType="begin"/>
      </w:r>
      <w:r w:rsidR="005C0762">
        <w:instrText xml:space="preserve"> REF _Ref525249637 \r \h </w:instrText>
      </w:r>
      <w:r w:rsidR="005C0762">
        <w:fldChar w:fldCharType="separate"/>
      </w:r>
      <w:r w:rsidR="009C2E42">
        <w:t>2</w:t>
      </w:r>
      <w:r w:rsidR="005C0762">
        <w:fldChar w:fldCharType="end"/>
      </w:r>
      <w:r w:rsidR="001F4FAA">
        <w:t xml:space="preserve"> </w:t>
      </w:r>
      <w:r>
        <w:t>we propose the following:</w:t>
      </w:r>
    </w:p>
    <w:p w14:paraId="7CAD0F10" w14:textId="77777777" w:rsidR="009C2E42" w:rsidRPr="008E5579" w:rsidRDefault="0042078A">
      <w:pPr>
        <w:pStyle w:val="TOC1"/>
        <w:rPr>
          <w:rFonts w:ascii="Calibri" w:hAnsi="Calibri"/>
          <w:b w:val="0"/>
          <w:sz w:val="22"/>
          <w:lang w:eastAsia="sv-SE"/>
        </w:rPr>
      </w:pPr>
      <w:r>
        <w:rPr>
          <w:bCs/>
        </w:rPr>
        <w:lastRenderedPageBreak/>
        <w:fldChar w:fldCharType="begin"/>
      </w:r>
      <w:r>
        <w:rPr>
          <w:bCs/>
        </w:rPr>
        <w:instrText xml:space="preserve"> TOC \f \n \p " " \t "Proposal;1" </w:instrText>
      </w:r>
      <w:r>
        <w:rPr>
          <w:bCs/>
        </w:rPr>
        <w:fldChar w:fldCharType="separate"/>
      </w:r>
      <w:r w:rsidR="009C2E42">
        <w:t>Proposal 1</w:t>
      </w:r>
      <w:r w:rsidR="009C2E42" w:rsidRPr="008E5579">
        <w:rPr>
          <w:rFonts w:ascii="Calibri" w:hAnsi="Calibri"/>
          <w:b w:val="0"/>
          <w:sz w:val="22"/>
          <w:lang w:eastAsia="sv-SE"/>
        </w:rPr>
        <w:tab/>
      </w:r>
      <w:r w:rsidR="009C2E42">
        <w:t>RAN2 does not consider procedures for the platoon header to manage SL group connection of group members at AS level.</w:t>
      </w:r>
    </w:p>
    <w:p w14:paraId="1627E216" w14:textId="77777777" w:rsidR="009C2E42" w:rsidRPr="008E5579" w:rsidRDefault="009C2E42">
      <w:pPr>
        <w:pStyle w:val="TOC1"/>
        <w:rPr>
          <w:rFonts w:ascii="Calibri" w:hAnsi="Calibri"/>
          <w:b w:val="0"/>
          <w:sz w:val="22"/>
          <w:lang w:eastAsia="sv-SE"/>
        </w:rPr>
      </w:pPr>
      <w:r>
        <w:t>Proposal 2</w:t>
      </w:r>
      <w:r w:rsidRPr="008E5579">
        <w:rPr>
          <w:rFonts w:ascii="Calibri" w:hAnsi="Calibri"/>
          <w:b w:val="0"/>
          <w:sz w:val="22"/>
          <w:lang w:eastAsia="sv-SE"/>
        </w:rPr>
        <w:tab/>
      </w:r>
      <w:r>
        <w:t>Before introducing visibility of the platoon header in the AS, RAN2 waits for RAN1 progress on mode-2d scheduling.</w:t>
      </w:r>
    </w:p>
    <w:p w14:paraId="1319107B" w14:textId="77777777" w:rsidR="009C2E42" w:rsidRPr="008E5579" w:rsidRDefault="009C2E42">
      <w:pPr>
        <w:pStyle w:val="TOC1"/>
        <w:rPr>
          <w:rFonts w:ascii="Calibri" w:hAnsi="Calibri"/>
          <w:b w:val="0"/>
          <w:sz w:val="22"/>
          <w:lang w:eastAsia="sv-SE"/>
        </w:rPr>
      </w:pPr>
      <w:r>
        <w:t>Proposal 3</w:t>
      </w:r>
      <w:r w:rsidRPr="008E5579">
        <w:rPr>
          <w:rFonts w:ascii="Calibri" w:hAnsi="Calibri"/>
          <w:b w:val="0"/>
          <w:sz w:val="22"/>
          <w:lang w:eastAsia="sv-SE"/>
        </w:rPr>
        <w:tab/>
      </w:r>
      <w:r>
        <w:t>If mode-2d is introduced, it consists of a platoon header being configured with a set of mode-2d resources that it forwards to other UEs in the same platoon.</w:t>
      </w:r>
    </w:p>
    <w:p w14:paraId="4399F1C9" w14:textId="77777777" w:rsidR="009C2E42" w:rsidRPr="008E5579" w:rsidRDefault="009C2E42">
      <w:pPr>
        <w:pStyle w:val="TOC1"/>
        <w:rPr>
          <w:rFonts w:ascii="Calibri" w:hAnsi="Calibri"/>
          <w:b w:val="0"/>
          <w:sz w:val="22"/>
          <w:lang w:eastAsia="sv-SE"/>
        </w:rPr>
      </w:pPr>
      <w:r>
        <w:t>Proposal 4</w:t>
      </w:r>
      <w:r w:rsidRPr="008E5579">
        <w:rPr>
          <w:rFonts w:ascii="Calibri" w:hAnsi="Calibri"/>
          <w:b w:val="0"/>
          <w:sz w:val="22"/>
          <w:lang w:eastAsia="sv-SE"/>
        </w:rPr>
        <w:tab/>
      </w:r>
      <w:r>
        <w:t>If mode-2d is introduced, RAN2 should discuss how to handle the case in which the platoon header and the platoon members are in different Uu coverage status, e.g. different cells/areas.</w:t>
      </w:r>
    </w:p>
    <w:p w14:paraId="03DD8138" w14:textId="77777777" w:rsidR="009C2E42" w:rsidRPr="008E5579" w:rsidRDefault="009C2E42">
      <w:pPr>
        <w:pStyle w:val="TOC1"/>
        <w:rPr>
          <w:rFonts w:ascii="Calibri" w:hAnsi="Calibri"/>
          <w:b w:val="0"/>
          <w:sz w:val="22"/>
          <w:lang w:eastAsia="sv-SE"/>
        </w:rPr>
      </w:pPr>
      <w:r>
        <w:t>Proposal 5</w:t>
      </w:r>
      <w:r w:rsidRPr="008E5579">
        <w:rPr>
          <w:rFonts w:ascii="Calibri" w:hAnsi="Calibri"/>
          <w:b w:val="0"/>
          <w:sz w:val="22"/>
          <w:lang w:eastAsia="sv-SE"/>
        </w:rPr>
        <w:tab/>
      </w:r>
      <w:r>
        <w:t>If mode-2d is introduced, RAN2 to discuss whether the mode-2d resource allocation can only be performed by the platoon header, or also by other UEs in the platoon.</w:t>
      </w:r>
    </w:p>
    <w:p w14:paraId="63B2E29C" w14:textId="77777777" w:rsidR="009C2E42" w:rsidRPr="008E5579" w:rsidRDefault="009C2E42">
      <w:pPr>
        <w:pStyle w:val="TOC1"/>
        <w:rPr>
          <w:rFonts w:ascii="Calibri" w:hAnsi="Calibri"/>
          <w:b w:val="0"/>
          <w:sz w:val="22"/>
          <w:lang w:eastAsia="sv-SE"/>
        </w:rPr>
      </w:pPr>
      <w:r>
        <w:t>Proposal 6</w:t>
      </w:r>
      <w:r w:rsidRPr="008E5579">
        <w:rPr>
          <w:rFonts w:ascii="Calibri" w:hAnsi="Calibri"/>
          <w:b w:val="0"/>
          <w:sz w:val="22"/>
          <w:lang w:eastAsia="sv-SE"/>
        </w:rPr>
        <w:tab/>
      </w:r>
      <w:r>
        <w:t>Even if AS visibility of the platoon header is introduced, a UE is appointed platoon header by higher layer procedures.</w:t>
      </w:r>
    </w:p>
    <w:p w14:paraId="60AC6D63" w14:textId="77777777" w:rsidR="009C2E42" w:rsidRPr="008E5579" w:rsidRDefault="009C2E42">
      <w:pPr>
        <w:pStyle w:val="TOC1"/>
        <w:rPr>
          <w:rFonts w:ascii="Calibri" w:hAnsi="Calibri"/>
          <w:b w:val="0"/>
          <w:sz w:val="22"/>
          <w:lang w:eastAsia="sv-SE"/>
        </w:rPr>
      </w:pPr>
      <w:r>
        <w:t>Proposal 7</w:t>
      </w:r>
      <w:r w:rsidRPr="008E5579">
        <w:rPr>
          <w:rFonts w:ascii="Calibri" w:hAnsi="Calibri"/>
          <w:b w:val="0"/>
          <w:sz w:val="22"/>
          <w:lang w:eastAsia="sv-SE"/>
        </w:rPr>
        <w:tab/>
      </w:r>
      <w:r>
        <w:t>If AS visibility of the platoon header is introduced, the information related to whether a UE is a platoon header or not should be provisioned to the gNB by higher layers and it should be subject to authorization/subscription requirements.</w:t>
      </w:r>
    </w:p>
    <w:p w14:paraId="17E9E7BE" w14:textId="69EE7936" w:rsidR="00E05103" w:rsidRDefault="0042078A" w:rsidP="00A609BD">
      <w:pPr>
        <w:rPr>
          <w:rFonts w:ascii="CG Times (WN)" w:eastAsia="DengXian" w:hAnsi="CG Times (WN)"/>
          <w:noProof/>
          <w:lang w:val="en-US"/>
        </w:rPr>
      </w:pPr>
      <w:r>
        <w:rPr>
          <w:bCs/>
          <w:noProof/>
          <w:szCs w:val="22"/>
          <w:lang w:val="en-US"/>
        </w:rPr>
        <w:fldChar w:fldCharType="end"/>
      </w:r>
      <w:bookmarkEnd w:id="56"/>
    </w:p>
    <w:p w14:paraId="036C1E2C" w14:textId="77777777" w:rsidR="00E05103" w:rsidRPr="00CE0424" w:rsidRDefault="00E05103" w:rsidP="00E05103">
      <w:pPr>
        <w:pStyle w:val="Heading1"/>
      </w:pPr>
      <w:r w:rsidRPr="00CE0424">
        <w:t>References</w:t>
      </w:r>
    </w:p>
    <w:p w14:paraId="5DD2AC26" w14:textId="63B5FE29" w:rsidR="00C918ED" w:rsidRPr="000B363A" w:rsidRDefault="00100522" w:rsidP="00E05103">
      <w:pPr>
        <w:pStyle w:val="Reference"/>
        <w:rPr>
          <w:noProof/>
        </w:rPr>
      </w:pPr>
      <w:bookmarkStart w:id="57" w:name="_Ref881991"/>
      <w:bookmarkStart w:id="58" w:name="_Ref525215635"/>
      <w:r w:rsidRPr="000B363A">
        <w:rPr>
          <w:noProof/>
        </w:rPr>
        <w:t>R2</w:t>
      </w:r>
      <w:r w:rsidR="006B081F" w:rsidRPr="000B363A">
        <w:rPr>
          <w:noProof/>
        </w:rPr>
        <w:t>-19xxx</w:t>
      </w:r>
      <w:r w:rsidR="00811EFB">
        <w:rPr>
          <w:noProof/>
        </w:rPr>
        <w:t>x</w:t>
      </w:r>
      <w:r w:rsidR="006B081F" w:rsidRPr="000B363A">
        <w:rPr>
          <w:noProof/>
        </w:rPr>
        <w:t xml:space="preserve">x, </w:t>
      </w:r>
      <w:r w:rsidR="00CD4D21" w:rsidRPr="000B363A">
        <w:rPr>
          <w:noProof/>
        </w:rPr>
        <w:t>Summary Report of [104#60][NR/V2X] Groupcast (Qualcomm)</w:t>
      </w:r>
      <w:r w:rsidR="006B081F" w:rsidRPr="000B363A">
        <w:rPr>
          <w:noProof/>
        </w:rPr>
        <w:t xml:space="preserve">, </w:t>
      </w:r>
      <w:r w:rsidR="000B363A" w:rsidRPr="000B363A">
        <w:rPr>
          <w:noProof/>
        </w:rPr>
        <w:t>Athens, Greece, 25 Feb - 1 Mar</w:t>
      </w:r>
      <w:r w:rsidR="00ED5E23">
        <w:rPr>
          <w:noProof/>
        </w:rPr>
        <w:t>.</w:t>
      </w:r>
      <w:r w:rsidR="000B363A" w:rsidRPr="000B363A">
        <w:rPr>
          <w:noProof/>
        </w:rPr>
        <w:t xml:space="preserve"> 2019</w:t>
      </w:r>
      <w:bookmarkEnd w:id="57"/>
    </w:p>
    <w:p w14:paraId="320750A5" w14:textId="5C86E99B" w:rsidR="002F72EC" w:rsidRPr="00344887" w:rsidRDefault="00E05103" w:rsidP="00E05103">
      <w:pPr>
        <w:pStyle w:val="Reference"/>
        <w:rPr>
          <w:noProof/>
        </w:rPr>
      </w:pPr>
      <w:bookmarkStart w:id="59" w:name="_Ref525215643"/>
      <w:bookmarkEnd w:id="58"/>
      <w:r w:rsidRPr="00984726">
        <w:rPr>
          <w:noProof/>
        </w:rPr>
        <w:t>3GPP, TS 22.18</w:t>
      </w:r>
      <w:r w:rsidR="00A529B4">
        <w:rPr>
          <w:noProof/>
        </w:rPr>
        <w:t>6</w:t>
      </w:r>
      <w:r w:rsidR="00D61440">
        <w:rPr>
          <w:noProof/>
        </w:rPr>
        <w:t xml:space="preserve">, </w:t>
      </w:r>
      <w:r w:rsidR="00A529B4" w:rsidRPr="00344887">
        <w:rPr>
          <w:noProof/>
        </w:rPr>
        <w:t>Service requirements for enhanced V2X scenarios</w:t>
      </w:r>
      <w:r w:rsidR="00A529B4">
        <w:rPr>
          <w:noProof/>
        </w:rPr>
        <w:t xml:space="preserve"> </w:t>
      </w:r>
      <w:bookmarkEnd w:id="1"/>
      <w:bookmarkEnd w:id="59"/>
    </w:p>
    <w:p w14:paraId="5430217E" w14:textId="2480CC51" w:rsidR="003D3246" w:rsidRPr="00344887" w:rsidRDefault="00344887" w:rsidP="003D3246">
      <w:pPr>
        <w:pStyle w:val="Reference"/>
        <w:rPr>
          <w:noProof/>
        </w:rPr>
      </w:pPr>
      <w:bookmarkStart w:id="60" w:name="_Ref904574"/>
      <w:r w:rsidRPr="00344887">
        <w:rPr>
          <w:noProof/>
        </w:rPr>
        <w:t>R2-1901656</w:t>
      </w:r>
      <w:r>
        <w:rPr>
          <w:noProof/>
        </w:rPr>
        <w:t xml:space="preserve">, </w:t>
      </w:r>
      <w:r w:rsidRPr="00344887">
        <w:rPr>
          <w:noProof/>
        </w:rPr>
        <w:t>Resource allocation for Sidelink Mobility</w:t>
      </w:r>
      <w:r>
        <w:rPr>
          <w:noProof/>
        </w:rPr>
        <w:t xml:space="preserve">, </w:t>
      </w:r>
      <w:r w:rsidRPr="00344887">
        <w:rPr>
          <w:noProof/>
        </w:rPr>
        <w:t>RAN2#105, Athens, Greece, Feb. 2019</w:t>
      </w:r>
      <w:bookmarkEnd w:id="60"/>
    </w:p>
    <w:p w14:paraId="3D7B492F" w14:textId="732ACEC0" w:rsidR="009138E2" w:rsidRPr="00344887" w:rsidRDefault="00344887" w:rsidP="003D3246">
      <w:pPr>
        <w:pStyle w:val="Reference"/>
        <w:rPr>
          <w:noProof/>
        </w:rPr>
      </w:pPr>
      <w:bookmarkStart w:id="61" w:name="_Ref949501"/>
      <w:r w:rsidRPr="00344887">
        <w:rPr>
          <w:noProof/>
        </w:rPr>
        <w:t>R2-1901665, Layer-2 Implications of Mode-2d Resource Allocation, RAN2#105, Athens, Greece, Feb. 2019</w:t>
      </w:r>
      <w:bookmarkEnd w:id="61"/>
    </w:p>
    <w:sectPr w:rsidR="009138E2" w:rsidRPr="0034488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CBE94" w14:textId="77777777" w:rsidR="008E5579" w:rsidRDefault="008E5579">
      <w:pPr>
        <w:spacing w:after="0"/>
      </w:pPr>
      <w:r>
        <w:separator/>
      </w:r>
    </w:p>
  </w:endnote>
  <w:endnote w:type="continuationSeparator" w:id="0">
    <w:p w14:paraId="792E4899" w14:textId="77777777" w:rsidR="008E5579" w:rsidRDefault="008E5579">
      <w:pPr>
        <w:spacing w:after="0"/>
      </w:pPr>
      <w:r>
        <w:continuationSeparator/>
      </w:r>
    </w:p>
  </w:endnote>
  <w:endnote w:type="continuationNotice" w:id="1">
    <w:p w14:paraId="54DED206" w14:textId="77777777" w:rsidR="008E5579" w:rsidRDefault="008E5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87CF8" w14:textId="77777777" w:rsidR="002F72EC" w:rsidRDefault="006127BF" w:rsidP="002F72E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79A1B" w14:textId="77777777" w:rsidR="008E5579" w:rsidRDefault="008E5579">
      <w:pPr>
        <w:spacing w:after="0"/>
      </w:pPr>
      <w:r>
        <w:separator/>
      </w:r>
    </w:p>
  </w:footnote>
  <w:footnote w:type="continuationSeparator" w:id="0">
    <w:p w14:paraId="20995C09" w14:textId="77777777" w:rsidR="008E5579" w:rsidRDefault="008E5579">
      <w:pPr>
        <w:spacing w:after="0"/>
      </w:pPr>
      <w:r>
        <w:continuationSeparator/>
      </w:r>
    </w:p>
  </w:footnote>
  <w:footnote w:type="continuationNotice" w:id="1">
    <w:p w14:paraId="7FA52C67" w14:textId="77777777" w:rsidR="008E5579" w:rsidRDefault="008E55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1B305" w14:textId="77777777" w:rsidR="002F72EC" w:rsidRDefault="006127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B0368698"/>
    <w:lvl w:ilvl="0" w:tplc="10B4128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677CEE"/>
    <w:multiLevelType w:val="hybridMultilevel"/>
    <w:tmpl w:val="1FF2EC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TrackMoves/>
  <w:defaultTabStop w:val="720"/>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5103"/>
    <w:rsid w:val="000003FD"/>
    <w:rsid w:val="00000F36"/>
    <w:rsid w:val="00006118"/>
    <w:rsid w:val="000158EF"/>
    <w:rsid w:val="00016910"/>
    <w:rsid w:val="000228D4"/>
    <w:rsid w:val="00025D32"/>
    <w:rsid w:val="00030134"/>
    <w:rsid w:val="00035878"/>
    <w:rsid w:val="00036DA6"/>
    <w:rsid w:val="00037045"/>
    <w:rsid w:val="000419FA"/>
    <w:rsid w:val="0004438F"/>
    <w:rsid w:val="00063171"/>
    <w:rsid w:val="00063D2B"/>
    <w:rsid w:val="000669D2"/>
    <w:rsid w:val="0007170B"/>
    <w:rsid w:val="000741C4"/>
    <w:rsid w:val="0007664C"/>
    <w:rsid w:val="00083CBE"/>
    <w:rsid w:val="00086DFE"/>
    <w:rsid w:val="000B0254"/>
    <w:rsid w:val="000B363A"/>
    <w:rsid w:val="000B4C86"/>
    <w:rsid w:val="000C22BC"/>
    <w:rsid w:val="000C5503"/>
    <w:rsid w:val="000C6612"/>
    <w:rsid w:val="000C742F"/>
    <w:rsid w:val="000D7B29"/>
    <w:rsid w:val="000E6E9A"/>
    <w:rsid w:val="000F38D0"/>
    <w:rsid w:val="000F5B0A"/>
    <w:rsid w:val="00100522"/>
    <w:rsid w:val="00101553"/>
    <w:rsid w:val="00120F0A"/>
    <w:rsid w:val="001275B1"/>
    <w:rsid w:val="00135409"/>
    <w:rsid w:val="00141D90"/>
    <w:rsid w:val="00145C99"/>
    <w:rsid w:val="00155075"/>
    <w:rsid w:val="00182FED"/>
    <w:rsid w:val="0018457B"/>
    <w:rsid w:val="001933E8"/>
    <w:rsid w:val="00197846"/>
    <w:rsid w:val="001A7F80"/>
    <w:rsid w:val="001C3E00"/>
    <w:rsid w:val="001E1866"/>
    <w:rsid w:val="001E4873"/>
    <w:rsid w:val="001E739E"/>
    <w:rsid w:val="001F246D"/>
    <w:rsid w:val="001F4FAA"/>
    <w:rsid w:val="001F6712"/>
    <w:rsid w:val="001F725C"/>
    <w:rsid w:val="00204F60"/>
    <w:rsid w:val="00213E98"/>
    <w:rsid w:val="002246D1"/>
    <w:rsid w:val="00237780"/>
    <w:rsid w:val="00247A8A"/>
    <w:rsid w:val="00247C29"/>
    <w:rsid w:val="0025562F"/>
    <w:rsid w:val="00264087"/>
    <w:rsid w:val="00264A0A"/>
    <w:rsid w:val="002749F4"/>
    <w:rsid w:val="002822B1"/>
    <w:rsid w:val="00285787"/>
    <w:rsid w:val="0029058D"/>
    <w:rsid w:val="002926FD"/>
    <w:rsid w:val="002935C5"/>
    <w:rsid w:val="0029569D"/>
    <w:rsid w:val="002A3D1C"/>
    <w:rsid w:val="002A7CAA"/>
    <w:rsid w:val="002B3F5E"/>
    <w:rsid w:val="002C121B"/>
    <w:rsid w:val="002C4124"/>
    <w:rsid w:val="002E2B63"/>
    <w:rsid w:val="002E2CC8"/>
    <w:rsid w:val="002E71CF"/>
    <w:rsid w:val="002F5F7F"/>
    <w:rsid w:val="002F72EC"/>
    <w:rsid w:val="00302C7F"/>
    <w:rsid w:val="00303169"/>
    <w:rsid w:val="00307FD6"/>
    <w:rsid w:val="00320B8B"/>
    <w:rsid w:val="00333845"/>
    <w:rsid w:val="00334143"/>
    <w:rsid w:val="003342C2"/>
    <w:rsid w:val="003352C6"/>
    <w:rsid w:val="00344887"/>
    <w:rsid w:val="00351963"/>
    <w:rsid w:val="0035406B"/>
    <w:rsid w:val="00357CDC"/>
    <w:rsid w:val="00363E02"/>
    <w:rsid w:val="003A1413"/>
    <w:rsid w:val="003A2504"/>
    <w:rsid w:val="003A5289"/>
    <w:rsid w:val="003B6F84"/>
    <w:rsid w:val="003C0C81"/>
    <w:rsid w:val="003C569A"/>
    <w:rsid w:val="003D2F5E"/>
    <w:rsid w:val="003D3246"/>
    <w:rsid w:val="003D491C"/>
    <w:rsid w:val="003D4AD1"/>
    <w:rsid w:val="003E21BF"/>
    <w:rsid w:val="003E61C8"/>
    <w:rsid w:val="00405746"/>
    <w:rsid w:val="0042078A"/>
    <w:rsid w:val="004224FD"/>
    <w:rsid w:val="00424934"/>
    <w:rsid w:val="004266AF"/>
    <w:rsid w:val="004362A5"/>
    <w:rsid w:val="0044300B"/>
    <w:rsid w:val="00456B29"/>
    <w:rsid w:val="00493557"/>
    <w:rsid w:val="00494060"/>
    <w:rsid w:val="004A245C"/>
    <w:rsid w:val="004A2B43"/>
    <w:rsid w:val="004A7559"/>
    <w:rsid w:val="004B1857"/>
    <w:rsid w:val="004B1D5E"/>
    <w:rsid w:val="004D6191"/>
    <w:rsid w:val="005001DC"/>
    <w:rsid w:val="005036DC"/>
    <w:rsid w:val="00513F46"/>
    <w:rsid w:val="00521151"/>
    <w:rsid w:val="00542FC2"/>
    <w:rsid w:val="0054579A"/>
    <w:rsid w:val="00551362"/>
    <w:rsid w:val="00553D99"/>
    <w:rsid w:val="005571A3"/>
    <w:rsid w:val="0056634D"/>
    <w:rsid w:val="00567F06"/>
    <w:rsid w:val="00575A17"/>
    <w:rsid w:val="00583532"/>
    <w:rsid w:val="0058706E"/>
    <w:rsid w:val="00594185"/>
    <w:rsid w:val="005A39F3"/>
    <w:rsid w:val="005C0762"/>
    <w:rsid w:val="005C6A42"/>
    <w:rsid w:val="005D25F9"/>
    <w:rsid w:val="005D524F"/>
    <w:rsid w:val="005E39C2"/>
    <w:rsid w:val="005F32A8"/>
    <w:rsid w:val="006127BF"/>
    <w:rsid w:val="00615B41"/>
    <w:rsid w:val="006168FE"/>
    <w:rsid w:val="006222F5"/>
    <w:rsid w:val="00622D57"/>
    <w:rsid w:val="00623F63"/>
    <w:rsid w:val="00627E8E"/>
    <w:rsid w:val="00630D52"/>
    <w:rsid w:val="00634240"/>
    <w:rsid w:val="0063691D"/>
    <w:rsid w:val="0064243B"/>
    <w:rsid w:val="00661A4E"/>
    <w:rsid w:val="0066444C"/>
    <w:rsid w:val="00672A66"/>
    <w:rsid w:val="00672C59"/>
    <w:rsid w:val="006775AA"/>
    <w:rsid w:val="00682FA8"/>
    <w:rsid w:val="006850D6"/>
    <w:rsid w:val="006A5180"/>
    <w:rsid w:val="006B081F"/>
    <w:rsid w:val="006B6CE1"/>
    <w:rsid w:val="006B752D"/>
    <w:rsid w:val="006C1C25"/>
    <w:rsid w:val="006C5C63"/>
    <w:rsid w:val="006C7453"/>
    <w:rsid w:val="006D77EF"/>
    <w:rsid w:val="007003E7"/>
    <w:rsid w:val="00716CF1"/>
    <w:rsid w:val="007206D9"/>
    <w:rsid w:val="00721842"/>
    <w:rsid w:val="0072468E"/>
    <w:rsid w:val="007447EF"/>
    <w:rsid w:val="007461BE"/>
    <w:rsid w:val="00752289"/>
    <w:rsid w:val="00762A8C"/>
    <w:rsid w:val="00762E44"/>
    <w:rsid w:val="007667AA"/>
    <w:rsid w:val="00774B74"/>
    <w:rsid w:val="00775B24"/>
    <w:rsid w:val="007873DF"/>
    <w:rsid w:val="00795633"/>
    <w:rsid w:val="007B2B3A"/>
    <w:rsid w:val="007B5519"/>
    <w:rsid w:val="007C2B50"/>
    <w:rsid w:val="007C36AE"/>
    <w:rsid w:val="007D20D9"/>
    <w:rsid w:val="007D58DE"/>
    <w:rsid w:val="007D753A"/>
    <w:rsid w:val="007D791D"/>
    <w:rsid w:val="007E7420"/>
    <w:rsid w:val="007E78BD"/>
    <w:rsid w:val="00811EFB"/>
    <w:rsid w:val="008142B0"/>
    <w:rsid w:val="008241DC"/>
    <w:rsid w:val="00830BF0"/>
    <w:rsid w:val="00841B7D"/>
    <w:rsid w:val="0085748B"/>
    <w:rsid w:val="00876702"/>
    <w:rsid w:val="00886BF6"/>
    <w:rsid w:val="00891AFF"/>
    <w:rsid w:val="00897F6D"/>
    <w:rsid w:val="008B1D41"/>
    <w:rsid w:val="008B73EA"/>
    <w:rsid w:val="008C32E3"/>
    <w:rsid w:val="008C6C17"/>
    <w:rsid w:val="008D2D4E"/>
    <w:rsid w:val="008E5579"/>
    <w:rsid w:val="008F1A45"/>
    <w:rsid w:val="008F3C2E"/>
    <w:rsid w:val="008F5438"/>
    <w:rsid w:val="00900A90"/>
    <w:rsid w:val="00900BA9"/>
    <w:rsid w:val="009136BF"/>
    <w:rsid w:val="009138E2"/>
    <w:rsid w:val="009146B4"/>
    <w:rsid w:val="00917932"/>
    <w:rsid w:val="0092372A"/>
    <w:rsid w:val="00927F95"/>
    <w:rsid w:val="00932A04"/>
    <w:rsid w:val="00941BF7"/>
    <w:rsid w:val="0094724E"/>
    <w:rsid w:val="00954B0C"/>
    <w:rsid w:val="00962264"/>
    <w:rsid w:val="00976611"/>
    <w:rsid w:val="0099151E"/>
    <w:rsid w:val="009B5468"/>
    <w:rsid w:val="009C188A"/>
    <w:rsid w:val="009C2E42"/>
    <w:rsid w:val="009D0EC9"/>
    <w:rsid w:val="009E33AF"/>
    <w:rsid w:val="009E7120"/>
    <w:rsid w:val="009F31CD"/>
    <w:rsid w:val="009F4032"/>
    <w:rsid w:val="009F417E"/>
    <w:rsid w:val="00A01A3B"/>
    <w:rsid w:val="00A040FA"/>
    <w:rsid w:val="00A045CF"/>
    <w:rsid w:val="00A1107C"/>
    <w:rsid w:val="00A16714"/>
    <w:rsid w:val="00A16B95"/>
    <w:rsid w:val="00A206E1"/>
    <w:rsid w:val="00A20865"/>
    <w:rsid w:val="00A22F4C"/>
    <w:rsid w:val="00A412E3"/>
    <w:rsid w:val="00A50ABB"/>
    <w:rsid w:val="00A529B4"/>
    <w:rsid w:val="00A609BD"/>
    <w:rsid w:val="00A63E30"/>
    <w:rsid w:val="00A65BCC"/>
    <w:rsid w:val="00A65F5C"/>
    <w:rsid w:val="00A6658C"/>
    <w:rsid w:val="00A66A47"/>
    <w:rsid w:val="00A709CF"/>
    <w:rsid w:val="00A943A1"/>
    <w:rsid w:val="00A94F32"/>
    <w:rsid w:val="00AA2970"/>
    <w:rsid w:val="00AB7A5A"/>
    <w:rsid w:val="00AD01E1"/>
    <w:rsid w:val="00AD3894"/>
    <w:rsid w:val="00AD5959"/>
    <w:rsid w:val="00AE0AB0"/>
    <w:rsid w:val="00AE1EB7"/>
    <w:rsid w:val="00AE29D6"/>
    <w:rsid w:val="00AE4E40"/>
    <w:rsid w:val="00AE5297"/>
    <w:rsid w:val="00AF1B74"/>
    <w:rsid w:val="00AF7C96"/>
    <w:rsid w:val="00B14A7F"/>
    <w:rsid w:val="00B15B17"/>
    <w:rsid w:val="00B17773"/>
    <w:rsid w:val="00B26B1D"/>
    <w:rsid w:val="00B2759E"/>
    <w:rsid w:val="00B35ACF"/>
    <w:rsid w:val="00B546D6"/>
    <w:rsid w:val="00B648E0"/>
    <w:rsid w:val="00B65BCF"/>
    <w:rsid w:val="00B65C4D"/>
    <w:rsid w:val="00B76028"/>
    <w:rsid w:val="00B77E4D"/>
    <w:rsid w:val="00B82F6F"/>
    <w:rsid w:val="00B94862"/>
    <w:rsid w:val="00BB1D6F"/>
    <w:rsid w:val="00BB429B"/>
    <w:rsid w:val="00BE38AE"/>
    <w:rsid w:val="00BE6F82"/>
    <w:rsid w:val="00BF1D6B"/>
    <w:rsid w:val="00BF347E"/>
    <w:rsid w:val="00BF7112"/>
    <w:rsid w:val="00C06589"/>
    <w:rsid w:val="00C10C5E"/>
    <w:rsid w:val="00C11654"/>
    <w:rsid w:val="00C1748C"/>
    <w:rsid w:val="00C22B6D"/>
    <w:rsid w:val="00C26D1F"/>
    <w:rsid w:val="00C31C34"/>
    <w:rsid w:val="00C35106"/>
    <w:rsid w:val="00C41337"/>
    <w:rsid w:val="00C53A3A"/>
    <w:rsid w:val="00C65E0C"/>
    <w:rsid w:val="00C669FA"/>
    <w:rsid w:val="00C738A1"/>
    <w:rsid w:val="00C7605F"/>
    <w:rsid w:val="00C918ED"/>
    <w:rsid w:val="00C9545B"/>
    <w:rsid w:val="00C96D62"/>
    <w:rsid w:val="00CB1835"/>
    <w:rsid w:val="00CC1DCF"/>
    <w:rsid w:val="00CC372B"/>
    <w:rsid w:val="00CC6852"/>
    <w:rsid w:val="00CD4D21"/>
    <w:rsid w:val="00CD652A"/>
    <w:rsid w:val="00CE2510"/>
    <w:rsid w:val="00CE4B04"/>
    <w:rsid w:val="00CF7B24"/>
    <w:rsid w:val="00D0076B"/>
    <w:rsid w:val="00D04778"/>
    <w:rsid w:val="00D13922"/>
    <w:rsid w:val="00D13D39"/>
    <w:rsid w:val="00D25A9A"/>
    <w:rsid w:val="00D3071C"/>
    <w:rsid w:val="00D37354"/>
    <w:rsid w:val="00D407D4"/>
    <w:rsid w:val="00D4590A"/>
    <w:rsid w:val="00D55781"/>
    <w:rsid w:val="00D609D9"/>
    <w:rsid w:val="00D61440"/>
    <w:rsid w:val="00D71F05"/>
    <w:rsid w:val="00D75C1C"/>
    <w:rsid w:val="00D761B2"/>
    <w:rsid w:val="00D8166B"/>
    <w:rsid w:val="00D9189E"/>
    <w:rsid w:val="00D9752B"/>
    <w:rsid w:val="00DB08B6"/>
    <w:rsid w:val="00DB2160"/>
    <w:rsid w:val="00DC323C"/>
    <w:rsid w:val="00DD0A50"/>
    <w:rsid w:val="00DD596E"/>
    <w:rsid w:val="00DE0AA1"/>
    <w:rsid w:val="00DE0ACE"/>
    <w:rsid w:val="00DF25A3"/>
    <w:rsid w:val="00DF67C6"/>
    <w:rsid w:val="00DF787D"/>
    <w:rsid w:val="00E05103"/>
    <w:rsid w:val="00E17175"/>
    <w:rsid w:val="00E30271"/>
    <w:rsid w:val="00E30A0C"/>
    <w:rsid w:val="00E37439"/>
    <w:rsid w:val="00E514E5"/>
    <w:rsid w:val="00E604B5"/>
    <w:rsid w:val="00E63BBB"/>
    <w:rsid w:val="00E63CB6"/>
    <w:rsid w:val="00E652CC"/>
    <w:rsid w:val="00E70C47"/>
    <w:rsid w:val="00E71DFC"/>
    <w:rsid w:val="00E7700C"/>
    <w:rsid w:val="00E94F7F"/>
    <w:rsid w:val="00E974CE"/>
    <w:rsid w:val="00E97CDB"/>
    <w:rsid w:val="00EA29E5"/>
    <w:rsid w:val="00EA44FD"/>
    <w:rsid w:val="00EA7D77"/>
    <w:rsid w:val="00EB1053"/>
    <w:rsid w:val="00EC5789"/>
    <w:rsid w:val="00EC7D43"/>
    <w:rsid w:val="00ED4706"/>
    <w:rsid w:val="00ED5E23"/>
    <w:rsid w:val="00EE3B61"/>
    <w:rsid w:val="00EE418F"/>
    <w:rsid w:val="00EE4BA4"/>
    <w:rsid w:val="00EE63F1"/>
    <w:rsid w:val="00EE717C"/>
    <w:rsid w:val="00F11B2B"/>
    <w:rsid w:val="00F17D41"/>
    <w:rsid w:val="00F23874"/>
    <w:rsid w:val="00F27E68"/>
    <w:rsid w:val="00F32D6F"/>
    <w:rsid w:val="00F367E0"/>
    <w:rsid w:val="00F378CA"/>
    <w:rsid w:val="00F441FB"/>
    <w:rsid w:val="00F45259"/>
    <w:rsid w:val="00F47509"/>
    <w:rsid w:val="00F54751"/>
    <w:rsid w:val="00F60AD9"/>
    <w:rsid w:val="00F60AE4"/>
    <w:rsid w:val="00F60EC7"/>
    <w:rsid w:val="00F758A9"/>
    <w:rsid w:val="00F7662A"/>
    <w:rsid w:val="00F853AE"/>
    <w:rsid w:val="00FA1060"/>
    <w:rsid w:val="00FA694E"/>
    <w:rsid w:val="00FA6B2C"/>
    <w:rsid w:val="00FD4948"/>
    <w:rsid w:val="00FD5D3E"/>
    <w:rsid w:val="00FE4514"/>
    <w:rsid w:val="00FE5E27"/>
    <w:rsid w:val="00FE6E5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7BE8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103"/>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
    <w:next w:val="Normal"/>
    <w:link w:val="Heading1Char"/>
    <w:qFormat/>
    <w:rsid w:val="00E051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E05103"/>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E051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E05103"/>
    <w:pPr>
      <w:numPr>
        <w:ilvl w:val="3"/>
      </w:numPr>
      <w:outlineLvl w:val="3"/>
    </w:pPr>
    <w:rPr>
      <w:sz w:val="24"/>
      <w:szCs w:val="24"/>
    </w:rPr>
  </w:style>
  <w:style w:type="paragraph" w:styleId="Heading5">
    <w:name w:val="heading 5"/>
    <w:basedOn w:val="Heading4"/>
    <w:next w:val="Normal"/>
    <w:link w:val="Heading5Char"/>
    <w:qFormat/>
    <w:rsid w:val="00E05103"/>
    <w:pPr>
      <w:numPr>
        <w:ilvl w:val="4"/>
      </w:numPr>
      <w:outlineLvl w:val="4"/>
    </w:pPr>
    <w:rPr>
      <w:sz w:val="22"/>
      <w:szCs w:val="22"/>
    </w:rPr>
  </w:style>
  <w:style w:type="paragraph" w:styleId="Heading6">
    <w:name w:val="heading 6"/>
    <w:basedOn w:val="Normal"/>
    <w:next w:val="Normal"/>
    <w:link w:val="Heading6Char"/>
    <w:qFormat/>
    <w:rsid w:val="00E0510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0510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05103"/>
    <w:pPr>
      <w:numPr>
        <w:ilvl w:val="7"/>
      </w:numPr>
      <w:outlineLvl w:val="7"/>
    </w:pPr>
  </w:style>
  <w:style w:type="paragraph" w:styleId="Heading9">
    <w:name w:val="heading 9"/>
    <w:basedOn w:val="Heading8"/>
    <w:next w:val="Normal"/>
    <w:link w:val="Heading9Char"/>
    <w:qFormat/>
    <w:rsid w:val="00E051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05103"/>
    <w:rPr>
      <w:rFonts w:ascii="Arial" w:eastAsia="Times New Roman" w:hAnsi="Arial" w:cs="Arial"/>
      <w:sz w:val="36"/>
      <w:szCs w:val="36"/>
      <w:lang w:val="en-GB" w:eastAsia="zh-CN"/>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05103"/>
    <w:rPr>
      <w:rFonts w:ascii="Arial" w:eastAsia="Times New Roman" w:hAnsi="Arial" w:cs="Arial"/>
      <w:sz w:val="32"/>
      <w:szCs w:val="32"/>
      <w:lang w:val="en-GB" w:eastAsia="zh-CN"/>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E0510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05103"/>
    <w:rPr>
      <w:rFonts w:ascii="Arial" w:eastAsia="Times New Roman" w:hAnsi="Arial" w:cs="Arial"/>
      <w:sz w:val="24"/>
      <w:szCs w:val="24"/>
      <w:lang w:val="en-GB" w:eastAsia="zh-CN"/>
    </w:rPr>
  </w:style>
  <w:style w:type="character" w:customStyle="1" w:styleId="Heading5Char">
    <w:name w:val="Heading 5 Char"/>
    <w:link w:val="Heading5"/>
    <w:rsid w:val="00E05103"/>
    <w:rPr>
      <w:rFonts w:ascii="Arial" w:eastAsia="Times New Roman" w:hAnsi="Arial" w:cs="Arial"/>
      <w:lang w:val="en-GB" w:eastAsia="zh-CN"/>
    </w:rPr>
  </w:style>
  <w:style w:type="character" w:customStyle="1" w:styleId="Heading6Char">
    <w:name w:val="Heading 6 Char"/>
    <w:link w:val="Heading6"/>
    <w:rsid w:val="00E05103"/>
    <w:rPr>
      <w:rFonts w:ascii="Arial" w:eastAsia="Times New Roman" w:hAnsi="Arial" w:cs="Arial"/>
      <w:sz w:val="20"/>
      <w:szCs w:val="20"/>
      <w:lang w:val="en-GB" w:eastAsia="zh-CN"/>
    </w:rPr>
  </w:style>
  <w:style w:type="character" w:customStyle="1" w:styleId="Heading7Char">
    <w:name w:val="Heading 7 Char"/>
    <w:link w:val="Heading7"/>
    <w:rsid w:val="00E05103"/>
    <w:rPr>
      <w:rFonts w:ascii="Arial" w:eastAsia="Times New Roman" w:hAnsi="Arial" w:cs="Arial"/>
      <w:sz w:val="20"/>
      <w:szCs w:val="20"/>
      <w:lang w:val="en-GB" w:eastAsia="zh-CN"/>
    </w:rPr>
  </w:style>
  <w:style w:type="character" w:customStyle="1" w:styleId="Heading8Char">
    <w:name w:val="Heading 8 Char"/>
    <w:link w:val="Heading8"/>
    <w:rsid w:val="00E05103"/>
    <w:rPr>
      <w:rFonts w:ascii="Arial" w:eastAsia="Times New Roman" w:hAnsi="Arial" w:cs="Arial"/>
      <w:sz w:val="20"/>
      <w:szCs w:val="20"/>
      <w:lang w:val="en-GB" w:eastAsia="zh-CN"/>
    </w:rPr>
  </w:style>
  <w:style w:type="character" w:customStyle="1" w:styleId="Heading9Char">
    <w:name w:val="Heading 9 Char"/>
    <w:link w:val="Heading9"/>
    <w:rsid w:val="00E05103"/>
    <w:rPr>
      <w:rFonts w:ascii="Arial" w:eastAsia="Times New Roman" w:hAnsi="Arial" w:cs="Arial"/>
      <w:sz w:val="20"/>
      <w:szCs w:val="20"/>
      <w:lang w:val="en-GB" w:eastAsia="zh-CN"/>
    </w:rPr>
  </w:style>
  <w:style w:type="paragraph" w:customStyle="1" w:styleId="3GPPHeader">
    <w:name w:val="3GPP_Header"/>
    <w:basedOn w:val="Normal"/>
    <w:rsid w:val="00E05103"/>
    <w:pPr>
      <w:tabs>
        <w:tab w:val="left" w:pos="1701"/>
        <w:tab w:val="right" w:pos="9639"/>
      </w:tabs>
      <w:spacing w:after="240"/>
    </w:pPr>
    <w:rPr>
      <w:b/>
      <w:sz w:val="24"/>
    </w:rPr>
  </w:style>
  <w:style w:type="paragraph" w:styleId="Footer">
    <w:name w:val="footer"/>
    <w:basedOn w:val="Header"/>
    <w:link w:val="FooterChar"/>
    <w:rsid w:val="00E05103"/>
    <w:pPr>
      <w:widowControl w:val="0"/>
      <w:tabs>
        <w:tab w:val="clear" w:pos="4703"/>
        <w:tab w:val="clear" w:pos="9406"/>
      </w:tabs>
      <w:jc w:val="center"/>
    </w:pPr>
    <w:rPr>
      <w:rFonts w:cs="Arial"/>
      <w:b/>
      <w:bCs/>
      <w:i/>
      <w:iCs/>
      <w:noProof/>
      <w:sz w:val="18"/>
      <w:szCs w:val="18"/>
      <w:lang w:val="en-US"/>
    </w:rPr>
  </w:style>
  <w:style w:type="character" w:customStyle="1" w:styleId="FooterChar">
    <w:name w:val="Footer Char"/>
    <w:link w:val="Footer"/>
    <w:rsid w:val="00E05103"/>
    <w:rPr>
      <w:rFonts w:ascii="Arial" w:eastAsia="Times New Roman" w:hAnsi="Arial" w:cs="Arial"/>
      <w:b/>
      <w:bCs/>
      <w:i/>
      <w:iCs/>
      <w:noProof/>
      <w:sz w:val="18"/>
      <w:szCs w:val="18"/>
      <w:lang w:eastAsia="zh-CN"/>
    </w:rPr>
  </w:style>
  <w:style w:type="paragraph" w:customStyle="1" w:styleId="Reference">
    <w:name w:val="Reference"/>
    <w:basedOn w:val="Normal"/>
    <w:rsid w:val="00E05103"/>
    <w:pPr>
      <w:numPr>
        <w:numId w:val="2"/>
      </w:numPr>
    </w:pPr>
  </w:style>
  <w:style w:type="character" w:styleId="PageNumber">
    <w:name w:val="page number"/>
    <w:rsid w:val="00E0510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05103"/>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05103"/>
    <w:rPr>
      <w:rFonts w:ascii="Arial" w:eastAsia="Times New Roman" w:hAnsi="Arial" w:cs="Times New Roman"/>
      <w:sz w:val="20"/>
      <w:szCs w:val="20"/>
      <w:lang w:val="en-GB" w:eastAsia="zh-CN"/>
    </w:rPr>
  </w:style>
  <w:style w:type="character" w:styleId="CommentReference">
    <w:name w:val="annotation reference"/>
    <w:semiHidden/>
    <w:rsid w:val="00E05103"/>
    <w:rPr>
      <w:sz w:val="16"/>
      <w:szCs w:val="16"/>
    </w:rPr>
  </w:style>
  <w:style w:type="paragraph" w:styleId="CommentText">
    <w:name w:val="annotation text"/>
    <w:basedOn w:val="Normal"/>
    <w:link w:val="CommentTextChar"/>
    <w:rsid w:val="00E05103"/>
  </w:style>
  <w:style w:type="character" w:customStyle="1" w:styleId="CommentTextChar">
    <w:name w:val="Comment Text Char"/>
    <w:link w:val="CommentText"/>
    <w:rsid w:val="00E05103"/>
    <w:rPr>
      <w:rFonts w:ascii="Arial" w:eastAsia="Times New Roman" w:hAnsi="Arial" w:cs="Times New Roman"/>
      <w:sz w:val="20"/>
      <w:szCs w:val="20"/>
      <w:lang w:val="en-GB" w:eastAsia="zh-CN"/>
    </w:rPr>
  </w:style>
  <w:style w:type="paragraph" w:customStyle="1" w:styleId="Proposal">
    <w:name w:val="Proposal"/>
    <w:basedOn w:val="Normal"/>
    <w:qFormat/>
    <w:rsid w:val="00E05103"/>
    <w:pPr>
      <w:numPr>
        <w:numId w:val="3"/>
      </w:numPr>
      <w:tabs>
        <w:tab w:val="left" w:pos="1701"/>
      </w:tabs>
    </w:pPr>
    <w:rPr>
      <w:b/>
      <w:bCs/>
    </w:rPr>
  </w:style>
  <w:style w:type="paragraph" w:customStyle="1" w:styleId="Observation">
    <w:name w:val="Observation"/>
    <w:basedOn w:val="Proposal"/>
    <w:qFormat/>
    <w:rsid w:val="00E05103"/>
    <w:pPr>
      <w:numPr>
        <w:numId w:val="4"/>
      </w:numPr>
      <w:ind w:left="1701" w:hanging="1701"/>
    </w:pPr>
  </w:style>
  <w:style w:type="paragraph" w:customStyle="1" w:styleId="CRCoverPage">
    <w:name w:val="CR Cover Page"/>
    <w:link w:val="CRCoverPageZchn"/>
    <w:rsid w:val="00E05103"/>
    <w:pPr>
      <w:spacing w:after="120"/>
    </w:pPr>
    <w:rPr>
      <w:rFonts w:ascii="Arial" w:eastAsia="DengXian" w:hAnsi="Arial"/>
      <w:lang w:val="en-GB" w:eastAsia="en-US"/>
    </w:rPr>
  </w:style>
  <w:style w:type="character" w:customStyle="1" w:styleId="CRCoverPageZchn">
    <w:name w:val="CR Cover Page Zchn"/>
    <w:link w:val="CRCoverPage"/>
    <w:locked/>
    <w:rsid w:val="00E05103"/>
    <w:rPr>
      <w:rFonts w:ascii="Arial" w:eastAsia="DengXian" w:hAnsi="Arial" w:cs="Times New Roman"/>
      <w:sz w:val="20"/>
      <w:szCs w:val="20"/>
      <w:lang w:val="en-GB"/>
    </w:rPr>
  </w:style>
  <w:style w:type="paragraph" w:styleId="Header">
    <w:name w:val="header"/>
    <w:basedOn w:val="Normal"/>
    <w:link w:val="HeaderChar"/>
    <w:uiPriority w:val="99"/>
    <w:unhideWhenUsed/>
    <w:rsid w:val="00E05103"/>
    <w:pPr>
      <w:tabs>
        <w:tab w:val="center" w:pos="4703"/>
        <w:tab w:val="right" w:pos="9406"/>
      </w:tabs>
      <w:spacing w:after="0"/>
    </w:pPr>
  </w:style>
  <w:style w:type="character" w:customStyle="1" w:styleId="HeaderChar">
    <w:name w:val="Header Char"/>
    <w:link w:val="Header"/>
    <w:uiPriority w:val="99"/>
    <w:rsid w:val="00E0510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E05103"/>
    <w:pPr>
      <w:spacing w:after="0"/>
    </w:pPr>
    <w:rPr>
      <w:rFonts w:ascii="Segoe UI" w:hAnsi="Segoe UI" w:cs="Segoe UI"/>
      <w:sz w:val="18"/>
      <w:szCs w:val="18"/>
    </w:rPr>
  </w:style>
  <w:style w:type="character" w:customStyle="1" w:styleId="BalloonTextChar">
    <w:name w:val="Balloon Text Char"/>
    <w:link w:val="BalloonText"/>
    <w:uiPriority w:val="99"/>
    <w:semiHidden/>
    <w:rsid w:val="00E05103"/>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E61C8"/>
    <w:rPr>
      <w:b/>
      <w:bCs/>
    </w:rPr>
  </w:style>
  <w:style w:type="character" w:customStyle="1" w:styleId="CommentSubjectChar">
    <w:name w:val="Comment Subject Char"/>
    <w:link w:val="CommentSubject"/>
    <w:uiPriority w:val="99"/>
    <w:semiHidden/>
    <w:rsid w:val="003E61C8"/>
    <w:rPr>
      <w:rFonts w:ascii="Arial" w:eastAsia="Times New Roman" w:hAnsi="Arial" w:cs="Times New Roman"/>
      <w:b/>
      <w:bCs/>
      <w:sz w:val="20"/>
      <w:szCs w:val="20"/>
      <w:lang w:val="en-GB" w:eastAsia="zh-CN"/>
    </w:rPr>
  </w:style>
  <w:style w:type="paragraph" w:styleId="TOC1">
    <w:name w:val="toc 1"/>
    <w:aliases w:val="Observation TOC2"/>
    <w:autoRedefine/>
    <w:uiPriority w:val="39"/>
    <w:unhideWhenUsed/>
    <w:rsid w:val="00A609BD"/>
    <w:pPr>
      <w:keepNext/>
      <w:keepLines/>
      <w:widowControl w:val="0"/>
      <w:tabs>
        <w:tab w:val="left" w:pos="1701"/>
      </w:tabs>
      <w:overflowPunct w:val="0"/>
      <w:autoSpaceDE w:val="0"/>
      <w:autoSpaceDN w:val="0"/>
      <w:adjustRightInd w:val="0"/>
      <w:spacing w:before="120"/>
      <w:ind w:left="1701" w:hanging="1701"/>
    </w:pPr>
    <w:rPr>
      <w:rFonts w:ascii="Arial" w:eastAsia="Times New Roman" w:hAnsi="Arial"/>
      <w:b/>
      <w:noProof/>
      <w:szCs w:val="22"/>
      <w:lang w:val="en-US" w:eastAsia="zh-CN"/>
    </w:rPr>
  </w:style>
  <w:style w:type="table" w:styleId="TableGrid">
    <w:name w:val="Table Grid"/>
    <w:basedOn w:val="TableNormal"/>
    <w:uiPriority w:val="39"/>
    <w:rsid w:val="00752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041572">
      <w:bodyDiv w:val="1"/>
      <w:marLeft w:val="0"/>
      <w:marRight w:val="0"/>
      <w:marTop w:val="0"/>
      <w:marBottom w:val="0"/>
      <w:divBdr>
        <w:top w:val="none" w:sz="0" w:space="0" w:color="auto"/>
        <w:left w:val="none" w:sz="0" w:space="0" w:color="auto"/>
        <w:bottom w:val="none" w:sz="0" w:space="0" w:color="auto"/>
        <w:right w:val="none" w:sz="0" w:space="0" w:color="auto"/>
      </w:divBdr>
    </w:div>
    <w:div w:id="950091838">
      <w:bodyDiv w:val="1"/>
      <w:marLeft w:val="0"/>
      <w:marRight w:val="0"/>
      <w:marTop w:val="0"/>
      <w:marBottom w:val="0"/>
      <w:divBdr>
        <w:top w:val="none" w:sz="0" w:space="0" w:color="auto"/>
        <w:left w:val="none" w:sz="0" w:space="0" w:color="auto"/>
        <w:bottom w:val="none" w:sz="0" w:space="0" w:color="auto"/>
        <w:right w:val="none" w:sz="0" w:space="0" w:color="auto"/>
      </w:divBdr>
    </w:div>
    <w:div w:id="1057314021">
      <w:bodyDiv w:val="1"/>
      <w:marLeft w:val="0"/>
      <w:marRight w:val="0"/>
      <w:marTop w:val="0"/>
      <w:marBottom w:val="0"/>
      <w:divBdr>
        <w:top w:val="none" w:sz="0" w:space="0" w:color="auto"/>
        <w:left w:val="none" w:sz="0" w:space="0" w:color="auto"/>
        <w:bottom w:val="none" w:sz="0" w:space="0" w:color="auto"/>
        <w:right w:val="none" w:sz="0" w:space="0" w:color="auto"/>
      </w:divBdr>
    </w:div>
    <w:div w:id="1416316281">
      <w:bodyDiv w:val="1"/>
      <w:marLeft w:val="0"/>
      <w:marRight w:val="0"/>
      <w:marTop w:val="0"/>
      <w:marBottom w:val="0"/>
      <w:divBdr>
        <w:top w:val="none" w:sz="0" w:space="0" w:color="auto"/>
        <w:left w:val="none" w:sz="0" w:space="0" w:color="auto"/>
        <w:bottom w:val="none" w:sz="0" w:space="0" w:color="auto"/>
        <w:right w:val="none" w:sz="0" w:space="0" w:color="auto"/>
      </w:divBdr>
    </w:div>
    <w:div w:id="210260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E850676F-BC81-4FD4-9DB0-E33E35820F3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1334</Words>
  <Characters>7071</Characters>
  <Application>Microsoft Office Word</Application>
  <DocSecurity>0</DocSecurity>
  <Lines>58</Lines>
  <Paragraphs>16</Paragraphs>
  <ScaleCrop>false</ScaleCrop>
  <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2019-02-14T22:25:00Z</dcterms:created>
  <dcterms:modified xsi:type="dcterms:W3CDTF">2019-02-14T22:46:00Z</dcterms:modified>
</cp:coreProperties>
</file>